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AD18" w14:textId="77777777" w:rsidR="005166A2" w:rsidRDefault="007D1908">
      <w:pPr>
        <w:pStyle w:val="a3"/>
        <w:snapToGrid/>
        <w:jc w:val="left"/>
        <w:rPr>
          <w:rFonts w:ascii="Meiryo UI" w:eastAsia="Meiryo UI" w:hAnsi="Meiryo UI"/>
          <w:sz w:val="28"/>
          <w:szCs w:val="18"/>
        </w:rPr>
      </w:pPr>
      <w:r>
        <w:rPr>
          <w:rFonts w:ascii="BIZ UDゴシック" w:eastAsia="BIZ UDゴシック" w:hAnsi="BIZ UDゴシック" w:hint="eastAsia"/>
          <w:sz w:val="18"/>
          <w:szCs w:val="18"/>
        </w:rPr>
        <w:t>教科書p.</w:t>
      </w:r>
      <w:r w:rsidR="00E36C06">
        <w:rPr>
          <w:rFonts w:ascii="BIZ UDゴシック" w:eastAsia="BIZ UDゴシック" w:hAnsi="BIZ UDゴシック"/>
          <w:sz w:val="18"/>
          <w:szCs w:val="18"/>
        </w:rPr>
        <w:t>86</w:t>
      </w:r>
      <w:r>
        <w:rPr>
          <w:rFonts w:ascii="BIZ UDゴシック" w:eastAsia="BIZ UDゴシック" w:hAnsi="BIZ UDゴシック" w:hint="eastAsia"/>
          <w:sz w:val="18"/>
          <w:szCs w:val="18"/>
        </w:rPr>
        <w:t>～</w:t>
      </w:r>
      <w:r w:rsidR="00E36C06">
        <w:rPr>
          <w:rFonts w:ascii="BIZ UDゴシック" w:eastAsia="BIZ UDゴシック" w:hAnsi="BIZ UDゴシック"/>
          <w:sz w:val="18"/>
          <w:szCs w:val="18"/>
        </w:rPr>
        <w:t>87</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73FD3D18" w14:textId="5939ACC5" w:rsidR="005166A2" w:rsidRPr="009A60F1" w:rsidRDefault="007D1908">
      <w:pPr>
        <w:spacing w:beforeLines="50" w:before="180" w:line="480" w:lineRule="auto"/>
        <w:ind w:left="280" w:hangingChars="100" w:hanging="280"/>
        <w:rPr>
          <w:rFonts w:ascii="UD デジタル 教科書体 NK-R" w:eastAsia="UD デジタル 教科書体 NK-R" w:hAnsi="Meiryo UI"/>
          <w:b/>
          <w:sz w:val="44"/>
          <w:szCs w:val="44"/>
        </w:rPr>
      </w:pPr>
      <w:r>
        <w:rPr>
          <w:rFonts w:ascii="BIZ UDゴシック" w:eastAsia="BIZ UDゴシック" w:hAnsi="BIZ UDゴシック" w:hint="eastAsia"/>
          <w:sz w:val="28"/>
          <w:szCs w:val="18"/>
        </w:rPr>
        <w:t xml:space="preserve">　</w:t>
      </w:r>
      <w:r w:rsidR="00E36C06">
        <w:rPr>
          <w:rFonts w:ascii="BIZ UDゴシック" w:eastAsia="BIZ UDゴシック" w:hAnsi="BIZ UDゴシック" w:hint="eastAsia"/>
          <w:b/>
          <w:sz w:val="44"/>
          <w:szCs w:val="44"/>
        </w:rPr>
        <w:t>１</w:t>
      </w:r>
      <w:r>
        <w:rPr>
          <w:rFonts w:ascii="BIZ UDゴシック" w:eastAsia="BIZ UDゴシック" w:hAnsi="BIZ UDゴシック" w:hint="eastAsia"/>
          <w:b/>
          <w:sz w:val="44"/>
          <w:szCs w:val="44"/>
        </w:rPr>
        <w:t xml:space="preserve">　</w:t>
      </w:r>
      <w:r w:rsidR="00E36C06" w:rsidRPr="009A60F1">
        <w:rPr>
          <w:rFonts w:ascii="BIZ UDゴシック" w:eastAsia="BIZ UDゴシック" w:hAnsi="BIZ UDゴシック" w:hint="eastAsia"/>
          <w:b/>
          <w:sz w:val="44"/>
          <w:szCs w:val="44"/>
        </w:rPr>
        <w:t>生活習慣病とその予防</w:t>
      </w:r>
      <w:r w:rsidR="00477F49" w:rsidRPr="009A60F1">
        <w:rPr>
          <w:rFonts w:ascii="BIZ UDゴシック" w:eastAsia="BIZ UDゴシック" w:hAnsi="BIZ UDゴシック" w:hint="eastAsia"/>
          <w:b/>
          <w:sz w:val="44"/>
          <w:szCs w:val="44"/>
        </w:rPr>
        <w:t>-１</w:t>
      </w:r>
    </w:p>
    <w:p w14:paraId="551DB794" w14:textId="77777777" w:rsidR="005166A2" w:rsidRDefault="007D1908">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60288" behindDoc="0" locked="0" layoutInCell="1" allowOverlap="1" wp14:anchorId="674C398C" wp14:editId="72488F51">
                <wp:simplePos x="0" y="0"/>
                <wp:positionH relativeFrom="column">
                  <wp:posOffset>33655</wp:posOffset>
                </wp:positionH>
                <wp:positionV relativeFrom="paragraph">
                  <wp:posOffset>93559</wp:posOffset>
                </wp:positionV>
                <wp:extent cx="5094514" cy="0"/>
                <wp:effectExtent l="0" t="19050" r="30480" b="19050"/>
                <wp:wrapNone/>
                <wp:docPr id="3" name="直線コネクタ 3"/>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9408B"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" strokecolor="#a5a5a5 [2092]" strokeweight="3pt">
                <v:stroke joinstyle="miter"/>
              </v:line>
            </w:pict>
          </mc:Fallback>
        </mc:AlternateContent>
      </w:r>
    </w:p>
    <w:p w14:paraId="70189E53" w14:textId="77777777" w:rsidR="005166A2" w:rsidRDefault="005166A2">
      <w:pPr>
        <w:pStyle w:val="a3"/>
        <w:rPr>
          <w:rFonts w:ascii="UD デジタル 教科書体 NK-R" w:eastAsia="UD デジタル 教科書体 NK-R" w:hAnsi="Meiryo UI"/>
          <w:sz w:val="20"/>
          <w:szCs w:val="18"/>
        </w:rPr>
      </w:pPr>
    </w:p>
    <w:p w14:paraId="7B7ED620" w14:textId="77777777" w:rsidR="005166A2" w:rsidRDefault="007D1908">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59264" behindDoc="0" locked="0" layoutInCell="1" allowOverlap="1" wp14:anchorId="64AEFFFF" wp14:editId="289FD74B">
                <wp:simplePos x="0" y="0"/>
                <wp:positionH relativeFrom="column">
                  <wp:posOffset>-2218</wp:posOffset>
                </wp:positionH>
                <wp:positionV relativeFrom="paragraph">
                  <wp:posOffset>105410</wp:posOffset>
                </wp:positionV>
                <wp:extent cx="1009859" cy="231112"/>
                <wp:effectExtent l="0" t="0" r="19050" b="17145"/>
                <wp:wrapNone/>
                <wp:docPr id="2"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1A70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15pt;margin-top:8.3pt;width:79.5pt;height:18.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4BE9931E" w14:textId="77777777" w:rsidR="005166A2" w:rsidRDefault="007D1908">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w:t>
      </w:r>
      <w:r w:rsidR="00E36C06">
        <w:rPr>
          <w:rFonts w:ascii="BIZ UDゴシック" w:eastAsia="BIZ UDゴシック" w:hAnsi="BIZ UDゴシック" w:hint="eastAsia"/>
          <w:b/>
          <w:sz w:val="20"/>
          <w:szCs w:val="18"/>
        </w:rPr>
        <w:t>生活習慣病とは</w:t>
      </w:r>
    </w:p>
    <w:p w14:paraId="6D2A8512" w14:textId="1E04A0C7" w:rsidR="00231716" w:rsidRDefault="007D1908">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281069" w:rsidRPr="00D8510B">
        <w:rPr>
          <w:rFonts w:ascii="UD デジタル 教科書体 NP-R" w:eastAsia="UD デジタル 教科書体 NP-R" w:hAnsi="游明朝" w:hint="eastAsia"/>
          <w:color w:val="000000" w:themeColor="text1"/>
          <w:sz w:val="20"/>
          <w:szCs w:val="18"/>
        </w:rPr>
        <w:t>生活習慣病と</w:t>
      </w:r>
      <w:r w:rsidR="00281069">
        <w:rPr>
          <w:rFonts w:ascii="UD デジタル 教科書体 NP-R" w:eastAsia="UD デジタル 教科書体 NP-R" w:hAnsi="游明朝" w:hint="eastAsia"/>
          <w:sz w:val="20"/>
          <w:szCs w:val="18"/>
        </w:rPr>
        <w:t>は、生活習慣がその発症や</w:t>
      </w:r>
      <w:r w:rsidR="00D8510B">
        <w:rPr>
          <w:rFonts w:ascii="UD デジタル 教科書体 NP-R" w:eastAsia="UD デジタル 教科書体 NP-R" w:hAnsi="游明朝" w:hint="eastAsia"/>
          <w:sz w:val="20"/>
          <w:szCs w:val="18"/>
        </w:rPr>
        <w:t xml:space="preserve">（　</w:t>
      </w:r>
      <w:r w:rsidR="00281069" w:rsidRPr="00D8510B">
        <w:rPr>
          <w:rFonts w:ascii="UD デジタル 教科書体 NP-R" w:eastAsia="UD デジタル 教科書体 NP-R" w:hAnsi="游明朝" w:hint="eastAsia"/>
          <w:color w:val="EE0000"/>
          <w:sz w:val="20"/>
          <w:szCs w:val="18"/>
        </w:rPr>
        <w:t>進行</w:t>
      </w:r>
      <w:r w:rsidR="00D8510B">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に関係する病気の総称です。</w:t>
      </w:r>
    </w:p>
    <w:p w14:paraId="5ABDCBBA" w14:textId="14A5E107" w:rsidR="005166A2" w:rsidRDefault="00281069" w:rsidP="00477F49">
      <w:pPr>
        <w:ind w:leftChars="100" w:left="21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高血圧や</w:t>
      </w:r>
      <w:r w:rsidR="00231716">
        <w:rPr>
          <w:rFonts w:ascii="UD デジタル 教科書体 NP-R" w:eastAsia="UD デジタル 教科書体 NP-R" w:hAnsi="游明朝" w:hint="eastAsia"/>
          <w:sz w:val="20"/>
          <w:szCs w:val="18"/>
        </w:rPr>
        <w:t xml:space="preserve">（　</w:t>
      </w:r>
      <w:r w:rsidRPr="00F014AC">
        <w:rPr>
          <w:rFonts w:ascii="UD デジタル 教科書体 NP-R" w:eastAsia="UD デジタル 教科書体 NP-R" w:hAnsi="游明朝" w:hint="eastAsia"/>
          <w:color w:val="EE0000"/>
          <w:sz w:val="20"/>
          <w:szCs w:val="18"/>
        </w:rPr>
        <w:t>糖尿病</w:t>
      </w:r>
      <w:r w:rsidR="00231716">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のほか、日本人の死因の多くを占める、</w:t>
      </w:r>
      <w:r w:rsidR="00231716">
        <w:rPr>
          <w:rFonts w:ascii="UD デジタル 教科書体 NP-R" w:eastAsia="UD デジタル 教科書体 NP-R" w:hAnsi="游明朝" w:hint="eastAsia"/>
          <w:sz w:val="20"/>
          <w:szCs w:val="18"/>
        </w:rPr>
        <w:t xml:space="preserve">（　</w:t>
      </w:r>
      <w:r w:rsidRPr="00F014AC">
        <w:rPr>
          <w:rFonts w:ascii="UD デジタル 教科書体 NP-R" w:eastAsia="UD デジタル 教科書体 NP-R" w:hAnsi="游明朝" w:hint="eastAsia"/>
          <w:color w:val="EE0000"/>
          <w:sz w:val="20"/>
          <w:szCs w:val="18"/>
        </w:rPr>
        <w:t>がん</w:t>
      </w:r>
      <w:r w:rsidR="00231716">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、心臓病、</w:t>
      </w:r>
      <w:r w:rsidR="00231716">
        <w:rPr>
          <w:rFonts w:ascii="UD デジタル 教科書体 NP-R" w:eastAsia="UD デジタル 教科書体 NP-R" w:hAnsi="游明朝" w:hint="eastAsia"/>
          <w:sz w:val="20"/>
          <w:szCs w:val="18"/>
        </w:rPr>
        <w:t xml:space="preserve">（　</w:t>
      </w:r>
      <w:r w:rsidRPr="00F014AC">
        <w:rPr>
          <w:rFonts w:ascii="UD デジタル 教科書体 NP-R" w:eastAsia="UD デジタル 教科書体 NP-R" w:hAnsi="游明朝" w:hint="eastAsia"/>
          <w:color w:val="EE0000"/>
          <w:sz w:val="20"/>
          <w:szCs w:val="18"/>
        </w:rPr>
        <w:t>脳卒中</w:t>
      </w:r>
      <w:r w:rsidR="00231716">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などの多くは、生活習慣と関係が深いことがわかっています。</w:t>
      </w:r>
    </w:p>
    <w:p w14:paraId="3E3D72A4" w14:textId="5A73821B" w:rsidR="001D2348" w:rsidRDefault="007D1908">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281069">
        <w:rPr>
          <w:rFonts w:ascii="UD デジタル 教科書体 NP-R" w:eastAsia="UD デジタル 教科書体 NP-R" w:hAnsi="游明朝" w:hint="eastAsia"/>
          <w:sz w:val="20"/>
          <w:szCs w:val="18"/>
        </w:rPr>
        <w:t>問題となる生活習慣には、運動や</w:t>
      </w:r>
      <w:r w:rsidR="00231716">
        <w:rPr>
          <w:rFonts w:ascii="UD デジタル 教科書体 NP-R" w:eastAsia="UD デジタル 教科書体 NP-R" w:hAnsi="游明朝" w:hint="eastAsia"/>
          <w:sz w:val="20"/>
          <w:szCs w:val="18"/>
        </w:rPr>
        <w:t xml:space="preserve">（　</w:t>
      </w:r>
      <w:r w:rsidR="00281069" w:rsidRPr="00F014AC">
        <w:rPr>
          <w:rFonts w:ascii="UD デジタル 教科書体 NP-R" w:eastAsia="UD デジタル 教科書体 NP-R" w:hAnsi="游明朝" w:hint="eastAsia"/>
          <w:color w:val="EE0000"/>
          <w:sz w:val="20"/>
          <w:szCs w:val="18"/>
        </w:rPr>
        <w:t>休養</w:t>
      </w:r>
      <w:r w:rsidR="00231716">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の不足、</w:t>
      </w:r>
      <w:r w:rsidR="00231716">
        <w:rPr>
          <w:rFonts w:ascii="UD デジタル 教科書体 NP-R" w:eastAsia="UD デジタル 教科書体 NP-R" w:hAnsi="游明朝" w:hint="eastAsia"/>
          <w:sz w:val="20"/>
          <w:szCs w:val="18"/>
        </w:rPr>
        <w:t xml:space="preserve">（　</w:t>
      </w:r>
      <w:r w:rsidR="00281069" w:rsidRPr="00F014AC">
        <w:rPr>
          <w:rFonts w:ascii="UD デジタル 教科書体 NP-R" w:eastAsia="UD デジタル 教科書体 NP-R" w:hAnsi="游明朝" w:hint="eastAsia"/>
          <w:color w:val="EE0000"/>
          <w:sz w:val="20"/>
          <w:szCs w:val="18"/>
        </w:rPr>
        <w:t>食生活</w:t>
      </w:r>
      <w:r w:rsidR="00231716">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の乱れ、</w:t>
      </w:r>
      <w:r w:rsidR="00231716">
        <w:rPr>
          <w:rFonts w:ascii="UD デジタル 教科書体 NP-R" w:eastAsia="UD デジタル 教科書体 NP-R" w:hAnsi="游明朝" w:hint="eastAsia"/>
          <w:sz w:val="20"/>
          <w:szCs w:val="18"/>
        </w:rPr>
        <w:t xml:space="preserve">（　</w:t>
      </w:r>
      <w:r w:rsidR="00281069" w:rsidRPr="00F014AC">
        <w:rPr>
          <w:rFonts w:ascii="UD デジタル 教科書体 NP-R" w:eastAsia="UD デジタル 教科書体 NP-R" w:hAnsi="游明朝" w:hint="eastAsia"/>
          <w:color w:val="EE0000"/>
          <w:sz w:val="20"/>
          <w:szCs w:val="18"/>
        </w:rPr>
        <w:t>喫煙</w:t>
      </w:r>
      <w:r w:rsidR="00231716">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、過度の飲酒、口腔内の不衛生などがあります。</w:t>
      </w:r>
    </w:p>
    <w:p w14:paraId="4E26C2BC" w14:textId="598A6A30" w:rsidR="00CA017E" w:rsidRDefault="007D1908" w:rsidP="00231716">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1F5A14">
        <w:rPr>
          <w:rFonts w:ascii="UD デジタル 教科書体 NP-R" w:eastAsia="UD デジタル 教科書体 NP-R" w:hAnsi="游明朝" w:hint="eastAsia"/>
          <w:sz w:val="20"/>
          <w:szCs w:val="18"/>
        </w:rPr>
        <w:t>生活習慣は</w:t>
      </w:r>
      <w:r w:rsidR="00281069">
        <w:rPr>
          <w:rFonts w:ascii="UD デジタル 教科書体 NP-R" w:eastAsia="UD デジタル 教科書体 NP-R" w:hAnsi="游明朝" w:hint="eastAsia"/>
          <w:sz w:val="20"/>
          <w:szCs w:val="18"/>
        </w:rPr>
        <w:t>子供の頃に</w:t>
      </w:r>
      <w:r w:rsidR="001F5A14">
        <w:rPr>
          <w:rFonts w:ascii="UD デジタル 教科書体 NP-R" w:eastAsia="UD デジタル 教科書体 NP-R" w:hAnsi="游明朝" w:hint="eastAsia"/>
          <w:sz w:val="20"/>
          <w:szCs w:val="18"/>
        </w:rPr>
        <w:t>そ</w:t>
      </w:r>
      <w:r w:rsidR="00281069">
        <w:rPr>
          <w:rFonts w:ascii="UD デジタル 教科書体 NP-R" w:eastAsia="UD デジタル 教科書体 NP-R" w:hAnsi="游明朝" w:hint="eastAsia"/>
          <w:sz w:val="20"/>
          <w:szCs w:val="18"/>
        </w:rPr>
        <w:t>の</w:t>
      </w:r>
      <w:r w:rsidR="001F5A14">
        <w:rPr>
          <w:rFonts w:ascii="UD デジタル 教科書体 NP-R" w:eastAsia="UD デジタル 教科書体 NP-R" w:hAnsi="游明朝" w:hint="eastAsia"/>
          <w:sz w:val="20"/>
          <w:szCs w:val="18"/>
        </w:rPr>
        <w:t xml:space="preserve">（　</w:t>
      </w:r>
      <w:r w:rsidR="00281069" w:rsidRPr="001F5A14">
        <w:rPr>
          <w:rFonts w:ascii="UD デジタル 教科書体 NP-R" w:eastAsia="UD デジタル 教科書体 NP-R" w:hAnsi="游明朝" w:hint="eastAsia"/>
          <w:color w:val="EE0000"/>
          <w:sz w:val="20"/>
          <w:szCs w:val="18"/>
        </w:rPr>
        <w:t>基本</w:t>
      </w:r>
      <w:r w:rsidR="001F5A14">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がつくられます。一度身に付いた生活習慣を変えるのは難しく、長年にわたって続けた結果、生活習慣病が</w:t>
      </w:r>
      <w:r w:rsidR="00633D97">
        <w:rPr>
          <w:rFonts w:ascii="UD デジタル 教科書体 NP-R" w:eastAsia="UD デジタル 教科書体 NP-R" w:hAnsi="游明朝" w:hint="eastAsia"/>
          <w:sz w:val="20"/>
          <w:szCs w:val="18"/>
        </w:rPr>
        <w:t xml:space="preserve">（　</w:t>
      </w:r>
      <w:r w:rsidR="00281069" w:rsidRPr="00633D97">
        <w:rPr>
          <w:rFonts w:ascii="UD デジタル 教科書体 NP-R" w:eastAsia="UD デジタル 教科書体 NP-R" w:hAnsi="游明朝" w:hint="eastAsia"/>
          <w:color w:val="EE0000"/>
          <w:sz w:val="20"/>
          <w:szCs w:val="18"/>
        </w:rPr>
        <w:t>発症</w:t>
      </w:r>
      <w:r w:rsidR="00633D97">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します。近年では子供のうちから生活習慣病になる例も増加しています。</w:t>
      </w:r>
    </w:p>
    <w:p w14:paraId="40097E0A" w14:textId="75407287" w:rsidR="005166A2" w:rsidRDefault="00477F49">
      <w:pPr>
        <w:ind w:left="200" w:hangingChars="100" w:hanging="200"/>
        <w:rPr>
          <w:rFonts w:ascii="BIZ UDゴシック" w:eastAsia="BIZ UDゴシック" w:hAnsi="BIZ UDゴシック"/>
          <w:b/>
          <w:sz w:val="20"/>
          <w:szCs w:val="18"/>
        </w:rPr>
      </w:pPr>
      <w:r w:rsidRPr="000E6AF0">
        <w:rPr>
          <w:rFonts w:ascii="BIZ UDゴシック" w:eastAsia="BIZ UDゴシック" w:hAnsi="BIZ UDゴシック" w:hint="eastAsia"/>
          <w:b/>
          <w:color w:val="878787"/>
          <w:sz w:val="20"/>
          <w:szCs w:val="18"/>
        </w:rPr>
        <w:t>■</w:t>
      </w:r>
      <w:r w:rsidR="00281069">
        <w:rPr>
          <w:rFonts w:ascii="BIZ UDゴシック" w:eastAsia="BIZ UDゴシック" w:hAnsi="BIZ UDゴシック" w:hint="eastAsia"/>
          <w:b/>
          <w:sz w:val="20"/>
          <w:szCs w:val="18"/>
        </w:rPr>
        <w:t>循環器の病気</w:t>
      </w:r>
    </w:p>
    <w:p w14:paraId="5A4D6A6A" w14:textId="498C4952" w:rsidR="00281069" w:rsidRDefault="007D1908" w:rsidP="001F5A14">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281069">
        <w:rPr>
          <w:rFonts w:ascii="UD デジタル 教科書体 NP-R" w:eastAsia="UD デジタル 教科書体 NP-R" w:hAnsi="游明朝" w:hint="eastAsia"/>
          <w:sz w:val="20"/>
          <w:szCs w:val="18"/>
        </w:rPr>
        <w:t xml:space="preserve">動物性脂肪のとりすぎや運動不足などは、（　</w:t>
      </w:r>
      <w:r w:rsidR="00281069" w:rsidRPr="00F014AC">
        <w:rPr>
          <w:rFonts w:ascii="UD デジタル 教科書体 NP-R" w:eastAsia="UD デジタル 教科書体 NP-R" w:hAnsi="游明朝" w:hint="eastAsia"/>
          <w:color w:val="EE0000"/>
          <w:sz w:val="20"/>
          <w:szCs w:val="18"/>
        </w:rPr>
        <w:t>動脈硬化</w:t>
      </w:r>
      <w:r w:rsidR="00281069">
        <w:rPr>
          <w:rFonts w:ascii="UD デジタル 教科書体 NP-R" w:eastAsia="UD デジタル 教科書体 NP-R" w:hAnsi="游明朝" w:hint="eastAsia"/>
          <w:sz w:val="20"/>
          <w:szCs w:val="18"/>
        </w:rPr>
        <w:t xml:space="preserve">　）につながります。</w:t>
      </w:r>
      <w:r w:rsidR="001F5A14">
        <w:rPr>
          <w:rFonts w:ascii="UD デジタル 教科書体 NP-R" w:eastAsia="UD デジタル 教科書体 NP-R" w:hAnsi="游明朝" w:hint="eastAsia"/>
          <w:sz w:val="20"/>
          <w:szCs w:val="18"/>
        </w:rPr>
        <w:t>これは</w:t>
      </w:r>
      <w:r w:rsidR="00281069">
        <w:rPr>
          <w:rFonts w:ascii="UD デジタル 教科書体 NP-R" w:eastAsia="UD デジタル 教科書体 NP-R" w:hAnsi="游明朝" w:hint="eastAsia"/>
          <w:sz w:val="20"/>
          <w:szCs w:val="18"/>
        </w:rPr>
        <w:t>血管の壁に</w:t>
      </w:r>
      <w:r w:rsidR="00231716">
        <w:rPr>
          <w:rFonts w:ascii="UD デジタル 教科書体 NP-R" w:eastAsia="UD デジタル 教科書体 NP-R" w:hAnsi="游明朝" w:hint="eastAsia"/>
          <w:sz w:val="20"/>
          <w:szCs w:val="18"/>
        </w:rPr>
        <w:t xml:space="preserve">（　</w:t>
      </w:r>
      <w:r w:rsidR="00281069" w:rsidRPr="00F014AC">
        <w:rPr>
          <w:rFonts w:ascii="UD デジタル 教科書体 NP-R" w:eastAsia="UD デジタル 教科書体 NP-R" w:hAnsi="游明朝" w:hint="eastAsia"/>
          <w:color w:val="EE0000"/>
          <w:sz w:val="20"/>
          <w:szCs w:val="18"/>
        </w:rPr>
        <w:t>コレステロール</w:t>
      </w:r>
      <w:r w:rsidR="00231716">
        <w:rPr>
          <w:rFonts w:ascii="UD デジタル 教科書体 NP-R" w:eastAsia="UD デジタル 教科書体 NP-R" w:hAnsi="游明朝" w:hint="eastAsia"/>
          <w:sz w:val="20"/>
          <w:szCs w:val="18"/>
        </w:rPr>
        <w:t xml:space="preserve">　）</w:t>
      </w:r>
      <w:r w:rsidR="00281069">
        <w:rPr>
          <w:rFonts w:ascii="UD デジタル 教科書体 NP-R" w:eastAsia="UD デジタル 教科書体 NP-R" w:hAnsi="游明朝" w:hint="eastAsia"/>
          <w:sz w:val="20"/>
          <w:szCs w:val="18"/>
        </w:rPr>
        <w:t>などの脂肪がたまり、血管が硬くもろくなった状態です。</w:t>
      </w:r>
    </w:p>
    <w:p w14:paraId="66F84E9B" w14:textId="3387DBAF" w:rsidR="00281069" w:rsidRDefault="00281069">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Pr="00E87953">
        <w:rPr>
          <w:rFonts w:ascii="UD デジタル 教科書体 NP-R" w:eastAsia="UD デジタル 教科書体 NP-R" w:hAnsi="游明朝" w:hint="eastAsia"/>
          <w:sz w:val="20"/>
          <w:szCs w:val="18"/>
        </w:rPr>
        <w:t>塩分</w:t>
      </w:r>
      <w:r>
        <w:rPr>
          <w:rFonts w:ascii="UD デジタル 教科書体 NP-R" w:eastAsia="UD デジタル 教科書体 NP-R" w:hAnsi="游明朝" w:hint="eastAsia"/>
          <w:sz w:val="20"/>
          <w:szCs w:val="18"/>
        </w:rPr>
        <w:t xml:space="preserve">のとりすぎやストレスなどは、（　</w:t>
      </w:r>
      <w:r w:rsidRPr="00F014AC">
        <w:rPr>
          <w:rFonts w:ascii="UD デジタル 教科書体 NP-R" w:eastAsia="UD デジタル 教科書体 NP-R" w:hAnsi="游明朝" w:hint="eastAsia"/>
          <w:color w:val="EE0000"/>
          <w:sz w:val="20"/>
          <w:szCs w:val="18"/>
        </w:rPr>
        <w:t>高血圧</w:t>
      </w:r>
      <w:r>
        <w:rPr>
          <w:rFonts w:ascii="UD デジタル 教科書体 NP-R" w:eastAsia="UD デジタル 教科書体 NP-R" w:hAnsi="游明朝" w:hint="eastAsia"/>
          <w:sz w:val="20"/>
          <w:szCs w:val="18"/>
        </w:rPr>
        <w:t xml:space="preserve">　）につながります。高血圧は、動脈にかかる圧力が</w:t>
      </w:r>
      <w:r w:rsidR="001614A6">
        <w:rPr>
          <w:rFonts w:ascii="UD デジタル 教科書体 NP-R" w:eastAsia="UD デジタル 教科書体 NP-R" w:hAnsi="游明朝" w:hint="eastAsia"/>
          <w:sz w:val="20"/>
          <w:szCs w:val="18"/>
        </w:rPr>
        <w:t>異常</w:t>
      </w:r>
      <w:r>
        <w:rPr>
          <w:rFonts w:ascii="UD デジタル 教科書体 NP-R" w:eastAsia="UD デジタル 教科書体 NP-R" w:hAnsi="游明朝" w:hint="eastAsia"/>
          <w:sz w:val="20"/>
          <w:szCs w:val="18"/>
        </w:rPr>
        <w:t>に高くなった状態です。</w:t>
      </w:r>
    </w:p>
    <w:p w14:paraId="7688B9E6" w14:textId="77777777" w:rsidR="001F5A14" w:rsidRDefault="007D1908" w:rsidP="002859DE">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281069">
        <w:rPr>
          <w:rFonts w:ascii="UD デジタル 教科書体 NP-R" w:eastAsia="UD デジタル 教科書体 NP-R" w:hAnsi="游明朝" w:hint="eastAsia"/>
          <w:sz w:val="20"/>
          <w:szCs w:val="18"/>
        </w:rPr>
        <w:t xml:space="preserve">動脈硬化や高血圧は、（　</w:t>
      </w:r>
      <w:r w:rsidR="00281069" w:rsidRPr="00F014AC">
        <w:rPr>
          <w:rFonts w:ascii="UD デジタル 教科書体 NP-R" w:eastAsia="UD デジタル 教科書体 NP-R" w:hAnsi="游明朝" w:hint="eastAsia"/>
          <w:color w:val="EE0000"/>
          <w:sz w:val="20"/>
          <w:szCs w:val="18"/>
        </w:rPr>
        <w:t>心臓病</w:t>
      </w:r>
      <w:r w:rsidR="00281069">
        <w:rPr>
          <w:rFonts w:ascii="UD デジタル 教科書体 NP-R" w:eastAsia="UD デジタル 教科書体 NP-R" w:hAnsi="游明朝" w:hint="eastAsia"/>
          <w:sz w:val="20"/>
          <w:szCs w:val="18"/>
        </w:rPr>
        <w:t xml:space="preserve">　）や（　</w:t>
      </w:r>
      <w:r w:rsidR="00281069" w:rsidRPr="00F014AC">
        <w:rPr>
          <w:rFonts w:ascii="UD デジタル 教科書体 NP-R" w:eastAsia="UD デジタル 教科書体 NP-R" w:hAnsi="游明朝" w:hint="eastAsia"/>
          <w:color w:val="EE0000"/>
          <w:sz w:val="20"/>
          <w:szCs w:val="18"/>
        </w:rPr>
        <w:t>脳卒中</w:t>
      </w:r>
      <w:r w:rsidR="00281069">
        <w:rPr>
          <w:rFonts w:ascii="UD デジタル 教科書体 NP-R" w:eastAsia="UD デジタル 教科書体 NP-R" w:hAnsi="游明朝" w:hint="eastAsia"/>
          <w:sz w:val="20"/>
          <w:szCs w:val="18"/>
        </w:rPr>
        <w:t xml:space="preserve">　）を引き起こすもとになります。</w:t>
      </w:r>
    </w:p>
    <w:p w14:paraId="2FDBF807" w14:textId="6869A8C1" w:rsidR="005166A2" w:rsidRDefault="00281069" w:rsidP="001F5A14">
      <w:pPr>
        <w:ind w:leftChars="100" w:left="21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心臓病には、心臓の筋肉に血液を供給する血管が狭くなって</w:t>
      </w:r>
      <w:r w:rsidR="00AF7BAE">
        <w:rPr>
          <w:rFonts w:ascii="UD デジタル 教科書体 NP-R" w:eastAsia="UD デジタル 教科書体 NP-R" w:hAnsi="游明朝" w:hint="eastAsia"/>
          <w:sz w:val="20"/>
          <w:szCs w:val="18"/>
        </w:rPr>
        <w:t>起</w:t>
      </w:r>
      <w:r>
        <w:rPr>
          <w:rFonts w:ascii="UD デジタル 教科書体 NP-R" w:eastAsia="UD デジタル 教科書体 NP-R" w:hAnsi="游明朝" w:hint="eastAsia"/>
          <w:sz w:val="20"/>
          <w:szCs w:val="18"/>
        </w:rPr>
        <w:t xml:space="preserve">こる狭心症と、血管が詰まって起こる（　</w:t>
      </w:r>
      <w:r w:rsidRPr="00F014AC">
        <w:rPr>
          <w:rFonts w:ascii="UD デジタル 教科書体 NP-R" w:eastAsia="UD デジタル 教科書体 NP-R" w:hAnsi="游明朝" w:hint="eastAsia"/>
          <w:color w:val="EE0000"/>
          <w:sz w:val="20"/>
          <w:szCs w:val="18"/>
        </w:rPr>
        <w:t>心筋梗塞</w:t>
      </w:r>
      <w:r>
        <w:rPr>
          <w:rFonts w:ascii="UD デジタル 教科書体 NP-R" w:eastAsia="UD デジタル 教科書体 NP-R" w:hAnsi="游明朝" w:hint="eastAsia"/>
          <w:sz w:val="20"/>
          <w:szCs w:val="18"/>
        </w:rPr>
        <w:t xml:space="preserve">　）があります。脳卒中には、脳に血液を供給する血管が詰まって起こる（　</w:t>
      </w:r>
      <w:r w:rsidRPr="00F014AC">
        <w:rPr>
          <w:rFonts w:ascii="UD デジタル 教科書体 NP-R" w:eastAsia="UD デジタル 教科書体 NP-R" w:hAnsi="游明朝" w:hint="eastAsia"/>
          <w:color w:val="EE0000"/>
          <w:sz w:val="20"/>
          <w:szCs w:val="18"/>
        </w:rPr>
        <w:t>脳梗塞</w:t>
      </w:r>
      <w:r>
        <w:rPr>
          <w:rFonts w:ascii="UD デジタル 教科書体 NP-R" w:eastAsia="UD デジタル 教科書体 NP-R" w:hAnsi="游明朝" w:hint="eastAsia"/>
          <w:sz w:val="20"/>
          <w:szCs w:val="18"/>
        </w:rPr>
        <w:t xml:space="preserve">　）と、血管が破れて起こる</w:t>
      </w:r>
      <w:r w:rsidR="00231716">
        <w:rPr>
          <w:rFonts w:ascii="UD デジタル 教科書体 NP-R" w:eastAsia="UD デジタル 教科書体 NP-R" w:hAnsi="游明朝" w:hint="eastAsia"/>
          <w:sz w:val="20"/>
          <w:szCs w:val="18"/>
        </w:rPr>
        <w:t xml:space="preserve">（　</w:t>
      </w:r>
      <w:r w:rsidRPr="00F014AC">
        <w:rPr>
          <w:rFonts w:ascii="UD デジタル 教科書体 NP-R" w:eastAsia="UD デジタル 教科書体 NP-R" w:hAnsi="游明朝" w:hint="eastAsia"/>
          <w:color w:val="EE0000"/>
          <w:sz w:val="20"/>
          <w:szCs w:val="18"/>
        </w:rPr>
        <w:t>脳出血</w:t>
      </w:r>
      <w:r w:rsidR="00231716">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があります。</w:t>
      </w:r>
    </w:p>
    <w:p w14:paraId="24C6F757" w14:textId="77777777" w:rsidR="005166A2" w:rsidRDefault="005166A2">
      <w:pPr>
        <w:ind w:left="200" w:hangingChars="100" w:hanging="200"/>
        <w:rPr>
          <w:rFonts w:ascii="游明朝" w:eastAsia="游明朝" w:hAnsi="游明朝"/>
          <w:sz w:val="20"/>
          <w:szCs w:val="18"/>
        </w:rPr>
      </w:pPr>
    </w:p>
    <w:p w14:paraId="000B936F" w14:textId="77777777" w:rsidR="005166A2" w:rsidRDefault="007D1908">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5723C019" w14:textId="77777777" w:rsidR="005166A2" w:rsidRDefault="005166A2">
      <w:pPr>
        <w:rPr>
          <w:rFonts w:ascii="BIZ UD明朝 Medium" w:eastAsia="BIZ UD明朝 Medium" w:hAnsi="BIZ UD明朝 Medium"/>
          <w:u w:val="dotted"/>
        </w:rPr>
      </w:pPr>
    </w:p>
    <w:p w14:paraId="118D5075"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55463A7"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F36D929" w14:textId="77777777" w:rsidR="00AF7BAE" w:rsidRDefault="007D1908" w:rsidP="00AF7BAE">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r w:rsidR="00AF7BAE">
        <w:rPr>
          <w:rFonts w:ascii="BIZ UD明朝 Medium" w:eastAsia="BIZ UD明朝 Medium" w:hAnsi="BIZ UD明朝 Medium" w:hint="eastAsia"/>
          <w:u w:val="dotted"/>
        </w:rPr>
        <w:t xml:space="preserve">　　　　　　　　　　　　　　　　　　　　　　　　　　　　　　　　　　　　　　</w:t>
      </w:r>
    </w:p>
    <w:p w14:paraId="418004FD" w14:textId="5474902E" w:rsidR="005166A2" w:rsidRDefault="00AF7BAE">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F61A78D" w14:textId="77777777" w:rsidR="00E53C1C" w:rsidRDefault="00E53C1C" w:rsidP="00E53C1C">
      <w:pPr>
        <w:pStyle w:val="a3"/>
        <w:snapToGrid/>
        <w:jc w:val="left"/>
        <w:rPr>
          <w:rFonts w:ascii="Meiryo UI" w:eastAsia="Meiryo UI" w:hAnsi="Meiryo UI"/>
          <w:sz w:val="28"/>
          <w:szCs w:val="18"/>
        </w:rPr>
      </w:pPr>
      <w:r>
        <w:rPr>
          <w:rFonts w:ascii="BIZ UDゴシック" w:eastAsia="BIZ UDゴシック" w:hAnsi="BIZ UDゴシック" w:hint="eastAsia"/>
          <w:sz w:val="18"/>
          <w:szCs w:val="18"/>
        </w:rPr>
        <w:lastRenderedPageBreak/>
        <w:t>教科書p.8</w:t>
      </w:r>
      <w:r>
        <w:rPr>
          <w:rFonts w:ascii="BIZ UDゴシック" w:eastAsia="BIZ UDゴシック" w:hAnsi="BIZ UDゴシック"/>
          <w:sz w:val="18"/>
          <w:szCs w:val="18"/>
        </w:rPr>
        <w:t>8</w:t>
      </w:r>
      <w:r>
        <w:rPr>
          <w:rFonts w:ascii="BIZ UDゴシック" w:eastAsia="BIZ UDゴシック" w:hAnsi="BIZ UDゴシック" w:hint="eastAsia"/>
          <w:sz w:val="18"/>
          <w:szCs w:val="18"/>
        </w:rPr>
        <w:t>～</w:t>
      </w:r>
      <w:r>
        <w:rPr>
          <w:rFonts w:ascii="BIZ UDゴシック" w:eastAsia="BIZ UDゴシック" w:hAnsi="BIZ UDゴシック"/>
          <w:sz w:val="18"/>
          <w:szCs w:val="18"/>
        </w:rPr>
        <w:t>89</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306592BB" w14:textId="77777777" w:rsidR="00E53C1C" w:rsidRDefault="00E53C1C" w:rsidP="00E53C1C">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１　生活習慣病とその予防-２</w:t>
      </w:r>
    </w:p>
    <w:p w14:paraId="43BAE6DA" w14:textId="77777777" w:rsidR="00E53C1C" w:rsidRDefault="00E53C1C" w:rsidP="00E53C1C">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81792" behindDoc="0" locked="0" layoutInCell="1" allowOverlap="1" wp14:anchorId="4B5187E6" wp14:editId="11D7690F">
                <wp:simplePos x="0" y="0"/>
                <wp:positionH relativeFrom="column">
                  <wp:posOffset>33655</wp:posOffset>
                </wp:positionH>
                <wp:positionV relativeFrom="paragraph">
                  <wp:posOffset>93559</wp:posOffset>
                </wp:positionV>
                <wp:extent cx="5094514" cy="0"/>
                <wp:effectExtent l="0" t="19050" r="30480" b="19050"/>
                <wp:wrapNone/>
                <wp:docPr id="1863090633" name="直線コネクタ 1863090633"/>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D999F" id="直線コネクタ 18630906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743707A4" w14:textId="77777777" w:rsidR="00E53C1C" w:rsidRDefault="00E53C1C" w:rsidP="00E53C1C">
      <w:pPr>
        <w:pStyle w:val="a3"/>
        <w:rPr>
          <w:rFonts w:ascii="UD デジタル 教科書体 NK-R" w:eastAsia="UD デジタル 教科書体 NK-R" w:hAnsi="Meiryo UI"/>
          <w:sz w:val="20"/>
          <w:szCs w:val="18"/>
        </w:rPr>
      </w:pPr>
    </w:p>
    <w:p w14:paraId="7E2D2598" w14:textId="77777777" w:rsidR="00E53C1C" w:rsidRDefault="00E53C1C" w:rsidP="00E53C1C">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0768" behindDoc="0" locked="0" layoutInCell="1" allowOverlap="1" wp14:anchorId="0FE62A83" wp14:editId="0BF990B3">
                <wp:simplePos x="0" y="0"/>
                <wp:positionH relativeFrom="column">
                  <wp:posOffset>-2218</wp:posOffset>
                </wp:positionH>
                <wp:positionV relativeFrom="paragraph">
                  <wp:posOffset>105410</wp:posOffset>
                </wp:positionV>
                <wp:extent cx="1009859" cy="231112"/>
                <wp:effectExtent l="0" t="0" r="19050" b="17145"/>
                <wp:wrapNone/>
                <wp:docPr id="1905603123"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4BCC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margin-left:-.15pt;margin-top:8.3pt;width:79.5pt;height:18.2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250844B6" w14:textId="77777777" w:rsidR="00E53C1C" w:rsidRDefault="00E53C1C" w:rsidP="00E53C1C">
      <w:pPr>
        <w:ind w:left="200" w:hangingChars="100" w:hanging="200"/>
        <w:rPr>
          <w:rFonts w:ascii="BIZ UDゴシック" w:eastAsia="BIZ UDゴシック" w:hAnsi="BIZ UDゴシック"/>
          <w:b/>
          <w:sz w:val="20"/>
          <w:szCs w:val="18"/>
        </w:rPr>
      </w:pPr>
      <w:r w:rsidRPr="00F1560A">
        <w:rPr>
          <w:rFonts w:ascii="BIZ UDゴシック" w:eastAsia="BIZ UDゴシック" w:hAnsi="BIZ UDゴシック" w:hint="eastAsia"/>
          <w:b/>
          <w:color w:val="878787"/>
          <w:sz w:val="20"/>
          <w:szCs w:val="18"/>
        </w:rPr>
        <w:t>■</w:t>
      </w:r>
      <w:r>
        <w:rPr>
          <w:rFonts w:ascii="BIZ UDゴシック" w:eastAsia="BIZ UDゴシック" w:hAnsi="BIZ UDゴシック" w:hint="eastAsia"/>
          <w:b/>
          <w:sz w:val="20"/>
          <w:szCs w:val="18"/>
        </w:rPr>
        <w:t>糖尿病</w:t>
      </w:r>
    </w:p>
    <w:p w14:paraId="4940C3C5"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□エネルギーのとりすぎや（　</w:t>
      </w:r>
      <w:r w:rsidRPr="00C223F3">
        <w:rPr>
          <w:rFonts w:ascii="UD デジタル 教科書体 NP-R" w:eastAsia="UD デジタル 教科書体 NP-R" w:hAnsi="游明朝" w:hint="eastAsia"/>
          <w:color w:val="EE0000"/>
          <w:sz w:val="20"/>
          <w:szCs w:val="18"/>
        </w:rPr>
        <w:t>運動不足</w:t>
      </w:r>
      <w:r>
        <w:rPr>
          <w:rFonts w:ascii="UD デジタル 教科書体 NP-R" w:eastAsia="UD デジタル 教科書体 NP-R" w:hAnsi="游明朝" w:hint="eastAsia"/>
          <w:sz w:val="20"/>
          <w:szCs w:val="18"/>
        </w:rPr>
        <w:t xml:space="preserve">　）、肥満などは</w:t>
      </w:r>
      <w:r w:rsidRPr="00C223F3">
        <w:rPr>
          <w:rFonts w:ascii="UD デジタル 教科書体 NP-R" w:eastAsia="UD デジタル 教科書体 NP-R" w:hAnsi="游明朝" w:hint="eastAsia"/>
          <w:sz w:val="20"/>
          <w:szCs w:val="18"/>
        </w:rPr>
        <w:t>糖尿病</w:t>
      </w:r>
      <w:r>
        <w:rPr>
          <w:rFonts w:ascii="UD デジタル 教科書体 NP-R" w:eastAsia="UD デジタル 教科書体 NP-R" w:hAnsi="游明朝" w:hint="eastAsia"/>
          <w:sz w:val="20"/>
          <w:szCs w:val="18"/>
        </w:rPr>
        <w:t>につながります。</w:t>
      </w:r>
    </w:p>
    <w:p w14:paraId="54A34B9C" w14:textId="77777777" w:rsidR="00E53C1C" w:rsidRPr="00EC55F0"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糖尿病は、血液に含まれる（　</w:t>
      </w:r>
      <w:r w:rsidRPr="00C25716">
        <w:rPr>
          <w:rFonts w:ascii="UD デジタル 教科書体 NP-R" w:eastAsia="UD デジタル 教科書体 NP-R" w:hAnsi="游明朝" w:hint="eastAsia"/>
          <w:color w:val="EE0000"/>
          <w:sz w:val="20"/>
          <w:szCs w:val="18"/>
        </w:rPr>
        <w:t>ブドウ糖</w:t>
      </w:r>
      <w:r>
        <w:rPr>
          <w:rFonts w:ascii="UD デジタル 教科書体 NP-R" w:eastAsia="UD デジタル 教科書体 NP-R" w:hAnsi="游明朝" w:hint="eastAsia"/>
          <w:color w:val="EE0000"/>
          <w:sz w:val="20"/>
          <w:szCs w:val="18"/>
        </w:rPr>
        <w:t>（血糖）</w:t>
      </w:r>
      <w:r>
        <w:rPr>
          <w:rFonts w:ascii="UD デジタル 教科書体 NP-R" w:eastAsia="UD デジタル 教科書体 NP-R" w:hAnsi="游明朝" w:hint="eastAsia"/>
          <w:sz w:val="20"/>
          <w:szCs w:val="18"/>
        </w:rPr>
        <w:t xml:space="preserve">　）の量が異常に多くなる病気です。</w:t>
      </w:r>
    </w:p>
    <w:p w14:paraId="179880DB"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□糖尿病になると、血管に負担がかかるため、（　</w:t>
      </w:r>
      <w:r w:rsidRPr="00C25716">
        <w:rPr>
          <w:rFonts w:ascii="UD デジタル 教科書体 NP-R" w:eastAsia="UD デジタル 教科書体 NP-R" w:hAnsi="游明朝" w:hint="eastAsia"/>
          <w:color w:val="EE0000"/>
          <w:sz w:val="20"/>
          <w:szCs w:val="18"/>
        </w:rPr>
        <w:t>心臓病</w:t>
      </w:r>
      <w:r>
        <w:rPr>
          <w:rFonts w:ascii="UD デジタル 教科書体 NP-R" w:eastAsia="UD デジタル 教科書体 NP-R" w:hAnsi="游明朝" w:hint="eastAsia"/>
          <w:sz w:val="20"/>
          <w:szCs w:val="18"/>
        </w:rPr>
        <w:t xml:space="preserve">　）や脳卒中、腎臓や目、血管、神経の障害など、さまざまな病気が起こるようになります。</w:t>
      </w:r>
    </w:p>
    <w:p w14:paraId="50941B96" w14:textId="77777777" w:rsidR="00E53C1C" w:rsidRPr="00EC55F0" w:rsidRDefault="00E53C1C" w:rsidP="00E53C1C">
      <w:pPr>
        <w:ind w:left="200" w:hangingChars="100" w:hanging="200"/>
        <w:rPr>
          <w:rFonts w:ascii="BIZ UDゴシック" w:eastAsia="BIZ UDゴシック" w:hAnsi="BIZ UDゴシック"/>
          <w:b/>
          <w:sz w:val="20"/>
          <w:szCs w:val="18"/>
        </w:rPr>
      </w:pPr>
      <w:r w:rsidRPr="00F1560A">
        <w:rPr>
          <w:rFonts w:ascii="BIZ UDゴシック" w:eastAsia="BIZ UDゴシック" w:hAnsi="BIZ UDゴシック" w:hint="eastAsia"/>
          <w:b/>
          <w:color w:val="878787"/>
          <w:sz w:val="20"/>
          <w:szCs w:val="18"/>
        </w:rPr>
        <w:t>■</w:t>
      </w:r>
      <w:r>
        <w:rPr>
          <w:rFonts w:ascii="BIZ UDゴシック" w:eastAsia="BIZ UDゴシック" w:hAnsi="BIZ UDゴシック" w:hint="eastAsia"/>
          <w:b/>
          <w:sz w:val="20"/>
          <w:szCs w:val="18"/>
        </w:rPr>
        <w:t>歯周病</w:t>
      </w:r>
    </w:p>
    <w:p w14:paraId="5CF33503"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□歯磨きの不適切な習慣や（　</w:t>
      </w:r>
      <w:r w:rsidRPr="00FF4067">
        <w:rPr>
          <w:rFonts w:ascii="UD デジタル 教科書体 NP-R" w:eastAsia="UD デジタル 教科書体 NP-R" w:hAnsi="游明朝" w:hint="eastAsia"/>
          <w:color w:val="EE0000"/>
          <w:sz w:val="20"/>
          <w:szCs w:val="18"/>
        </w:rPr>
        <w:t xml:space="preserve">砂糖　</w:t>
      </w:r>
      <w:proofErr w:type="gramStart"/>
      <w:r>
        <w:rPr>
          <w:rFonts w:ascii="UD デジタル 教科書体 NP-R" w:eastAsia="UD デジタル 教科書体 NP-R" w:hAnsi="游明朝" w:hint="eastAsia"/>
          <w:sz w:val="20"/>
          <w:szCs w:val="18"/>
        </w:rPr>
        <w:t>）のとりすぎ</w:t>
      </w:r>
      <w:proofErr w:type="gramEnd"/>
      <w:r>
        <w:rPr>
          <w:rFonts w:ascii="UD デジタル 教科書体 NP-R" w:eastAsia="UD デジタル 教科書体 NP-R" w:hAnsi="游明朝" w:hint="eastAsia"/>
          <w:sz w:val="20"/>
          <w:szCs w:val="18"/>
        </w:rPr>
        <w:t xml:space="preserve">、喫煙などは、（　</w:t>
      </w:r>
      <w:r w:rsidRPr="00BB042F">
        <w:rPr>
          <w:rFonts w:ascii="UD デジタル 教科書体 NP-R" w:eastAsia="UD デジタル 教科書体 NP-R" w:hAnsi="游明朝" w:hint="eastAsia"/>
          <w:color w:val="EE0000"/>
          <w:sz w:val="20"/>
          <w:szCs w:val="18"/>
        </w:rPr>
        <w:t>歯周病</w:t>
      </w:r>
      <w:r>
        <w:rPr>
          <w:rFonts w:ascii="UD デジタル 教科書体 NP-R" w:eastAsia="UD デジタル 教科書体 NP-R" w:hAnsi="游明朝" w:hint="eastAsia"/>
          <w:sz w:val="20"/>
          <w:szCs w:val="18"/>
        </w:rPr>
        <w:t xml:space="preserve">　）につながります。（　</w:t>
      </w:r>
      <w:r w:rsidRPr="00C25716">
        <w:rPr>
          <w:rFonts w:ascii="UD デジタル 教科書体 NP-R" w:eastAsia="UD デジタル 教科書体 NP-R" w:hAnsi="游明朝" w:hint="eastAsia"/>
          <w:color w:val="EE0000"/>
          <w:sz w:val="20"/>
          <w:szCs w:val="18"/>
        </w:rPr>
        <w:t>砂糖</w:t>
      </w:r>
      <w:r>
        <w:rPr>
          <w:rFonts w:ascii="UD デジタル 教科書体 NP-R" w:eastAsia="UD デジタル 教科書体 NP-R" w:hAnsi="游明朝" w:hint="eastAsia"/>
          <w:sz w:val="20"/>
          <w:szCs w:val="18"/>
        </w:rPr>
        <w:t xml:space="preserve">　）を過剰に摂取すると口の中の細菌によって歯の表面に食べかすが付着し、加えて歯磨きが不十分であると、歯垢（プラーク）が形成されやすくなります。</w:t>
      </w:r>
    </w:p>
    <w:p w14:paraId="7945A707"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w:t>
      </w:r>
      <w:r w:rsidRPr="00C25716">
        <w:rPr>
          <w:rFonts w:ascii="UD デジタル 教科書体 NP-R" w:eastAsia="UD デジタル 教科書体 NP-R" w:hAnsi="游明朝" w:hint="eastAsia"/>
          <w:color w:val="EE0000"/>
          <w:sz w:val="20"/>
          <w:szCs w:val="18"/>
        </w:rPr>
        <w:t>歯垢</w:t>
      </w:r>
      <w:r>
        <w:rPr>
          <w:rFonts w:ascii="UD デジタル 教科書体 NP-R" w:eastAsia="UD デジタル 教科書体 NP-R" w:hAnsi="游明朝" w:hint="eastAsia"/>
          <w:sz w:val="20"/>
          <w:szCs w:val="18"/>
        </w:rPr>
        <w:t xml:space="preserve">　）は、むし歯の原因となるとともに、歯肉の炎症を引き起こします。歯周病が進行すると歯を支える（　</w:t>
      </w:r>
      <w:r w:rsidRPr="00732088">
        <w:rPr>
          <w:rFonts w:ascii="UD デジタル 教科書体 NP-R" w:eastAsia="UD デジタル 教科書体 NP-R" w:hAnsi="游明朝" w:hint="eastAsia"/>
          <w:color w:val="EE0000"/>
          <w:sz w:val="20"/>
          <w:szCs w:val="18"/>
        </w:rPr>
        <w:t>骨</w:t>
      </w:r>
      <w:r>
        <w:rPr>
          <w:rFonts w:ascii="UD デジタル 教科書体 NP-R" w:eastAsia="UD デジタル 教科書体 NP-R" w:hAnsi="游明朝" w:hint="eastAsia"/>
          <w:sz w:val="20"/>
          <w:szCs w:val="18"/>
        </w:rPr>
        <w:t xml:space="preserve">　）が溶けて、最後には歯を失うことにつながります。</w:t>
      </w:r>
    </w:p>
    <w:p w14:paraId="0025A9D0" w14:textId="77777777" w:rsidR="00E53C1C" w:rsidRDefault="00E53C1C" w:rsidP="00E53C1C">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②生活習慣病の予防</w:t>
      </w:r>
    </w:p>
    <w:p w14:paraId="3FF04430"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□生活習慣病は、</w:t>
      </w:r>
      <w:r w:rsidRPr="00FF4067">
        <w:rPr>
          <w:rFonts w:ascii="UD デジタル 教科書体 NP-R" w:eastAsia="UD デジタル 教科書体 NP-R" w:hAnsi="游明朝" w:hint="eastAsia"/>
          <w:color w:val="000000" w:themeColor="text1"/>
          <w:sz w:val="20"/>
          <w:szCs w:val="18"/>
        </w:rPr>
        <w:t>生活習慣</w:t>
      </w:r>
      <w:r>
        <w:rPr>
          <w:rFonts w:ascii="UD デジタル 教科書体 NP-R" w:eastAsia="UD デジタル 教科書体 NP-R" w:hAnsi="游明朝" w:hint="eastAsia"/>
          <w:sz w:val="20"/>
          <w:szCs w:val="18"/>
        </w:rPr>
        <w:t xml:space="preserve">をできるだけ望ましいものにして健康を増進し、（　</w:t>
      </w:r>
      <w:r w:rsidRPr="00FF4067">
        <w:rPr>
          <w:rFonts w:ascii="UD デジタル 教科書体 NP-R" w:eastAsia="UD デジタル 教科書体 NP-R" w:hAnsi="游明朝" w:hint="eastAsia"/>
          <w:color w:val="EE0000"/>
          <w:sz w:val="20"/>
          <w:szCs w:val="18"/>
        </w:rPr>
        <w:t>発病</w:t>
      </w:r>
      <w:r>
        <w:rPr>
          <w:rFonts w:ascii="UD デジタル 教科書体 NP-R" w:eastAsia="UD デジタル 教科書体 NP-R" w:hAnsi="游明朝" w:hint="eastAsia"/>
          <w:sz w:val="20"/>
          <w:szCs w:val="18"/>
        </w:rPr>
        <w:t xml:space="preserve">　）そのものを予防することが重要です。初期にはほとんど（　</w:t>
      </w:r>
      <w:r w:rsidRPr="00C25716">
        <w:rPr>
          <w:rFonts w:ascii="UD デジタル 教科書体 NP-R" w:eastAsia="UD デジタル 教科書体 NP-R" w:hAnsi="游明朝" w:hint="eastAsia"/>
          <w:color w:val="EE0000"/>
          <w:sz w:val="20"/>
          <w:szCs w:val="18"/>
        </w:rPr>
        <w:t>自覚症状</w:t>
      </w:r>
      <w:r>
        <w:rPr>
          <w:rFonts w:ascii="UD デジタル 教科書体 NP-R" w:eastAsia="UD デジタル 教科書体 NP-R" w:hAnsi="游明朝" w:hint="eastAsia"/>
          <w:sz w:val="20"/>
          <w:szCs w:val="18"/>
        </w:rPr>
        <w:t xml:space="preserve">　）がなく、じわじわと進行するため、定期的に（　</w:t>
      </w:r>
      <w:r w:rsidRPr="00732088">
        <w:rPr>
          <w:rFonts w:ascii="UD デジタル 教科書体 NP-R" w:eastAsia="UD デジタル 教科書体 NP-R" w:hAnsi="游明朝" w:hint="eastAsia"/>
          <w:color w:val="EE0000"/>
          <w:sz w:val="20"/>
          <w:szCs w:val="18"/>
        </w:rPr>
        <w:t>検査</w:t>
      </w:r>
      <w:r>
        <w:rPr>
          <w:rFonts w:ascii="UD デジタル 教科書体 NP-R" w:eastAsia="UD デジタル 教科書体 NP-R" w:hAnsi="游明朝" w:hint="eastAsia"/>
          <w:sz w:val="20"/>
          <w:szCs w:val="18"/>
        </w:rPr>
        <w:t xml:space="preserve">　）を受けることも有効です。</w:t>
      </w:r>
    </w:p>
    <w:p w14:paraId="7F74C50B"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□生活習慣病は検査によって</w:t>
      </w:r>
      <w:r w:rsidRPr="00732088">
        <w:rPr>
          <w:rFonts w:ascii="UD デジタル 教科書体 NP-R" w:eastAsia="UD デジタル 教科書体 NP-R" w:hAnsi="游明朝" w:hint="eastAsia"/>
          <w:sz w:val="20"/>
          <w:szCs w:val="18"/>
        </w:rPr>
        <w:t xml:space="preserve">早期（　</w:t>
      </w:r>
      <w:r w:rsidRPr="00BB042F">
        <w:rPr>
          <w:rFonts w:ascii="UD デジタル 教科書体 NP-R" w:eastAsia="UD デジタル 教科書体 NP-R" w:hAnsi="游明朝" w:hint="eastAsia"/>
          <w:color w:val="EE0000"/>
          <w:sz w:val="20"/>
          <w:szCs w:val="18"/>
        </w:rPr>
        <w:t>発見</w:t>
      </w:r>
      <w:r>
        <w:rPr>
          <w:rFonts w:ascii="UD デジタル 教科書体 NP-R" w:eastAsia="UD デジタル 教科書体 NP-R" w:hAnsi="游明朝" w:hint="eastAsia"/>
          <w:color w:val="EE0000"/>
          <w:sz w:val="20"/>
          <w:szCs w:val="18"/>
        </w:rPr>
        <w:t xml:space="preserve">　</w:t>
      </w:r>
      <w:r w:rsidRPr="00732088">
        <w:rPr>
          <w:rFonts w:ascii="UD デジタル 教科書体 NP-R" w:eastAsia="UD デジタル 教科書体 NP-R" w:hAnsi="游明朝" w:hint="eastAsia"/>
          <w:sz w:val="20"/>
          <w:szCs w:val="18"/>
        </w:rPr>
        <w:t>）・早期（</w:t>
      </w:r>
      <w:r>
        <w:rPr>
          <w:rFonts w:ascii="UD デジタル 教科書体 NP-R" w:eastAsia="UD デジタル 教科書体 NP-R" w:hAnsi="游明朝" w:hint="eastAsia"/>
          <w:color w:val="EE0000"/>
          <w:sz w:val="20"/>
          <w:szCs w:val="18"/>
        </w:rPr>
        <w:t xml:space="preserve">　</w:t>
      </w:r>
      <w:r w:rsidRPr="00BB042F">
        <w:rPr>
          <w:rFonts w:ascii="UD デジタル 教科書体 NP-R" w:eastAsia="UD デジタル 教科書体 NP-R" w:hAnsi="游明朝" w:hint="eastAsia"/>
          <w:color w:val="EE0000"/>
          <w:sz w:val="20"/>
          <w:szCs w:val="18"/>
        </w:rPr>
        <w:t>治療</w:t>
      </w:r>
      <w:r>
        <w:rPr>
          <w:rFonts w:ascii="UD デジタル 教科書体 NP-R" w:eastAsia="UD デジタル 教科書体 NP-R" w:hAnsi="游明朝" w:hint="eastAsia"/>
          <w:sz w:val="20"/>
          <w:szCs w:val="18"/>
        </w:rPr>
        <w:t xml:space="preserve">　）をし、生活習慣を改善できれば、その多くは進行を食い止めたり、改善させたりすることができます。</w:t>
      </w:r>
    </w:p>
    <w:p w14:paraId="3DB83CE5" w14:textId="77777777" w:rsidR="00E53C1C" w:rsidRDefault="00E53C1C" w:rsidP="00E53C1C">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□健康的な生活習慣づくりには、個人の意識的な取り組みとともに、個人の取り組みを支援する（　</w:t>
      </w:r>
      <w:r w:rsidRPr="00C25716">
        <w:rPr>
          <w:rFonts w:ascii="UD デジタル 教科書体 NP-R" w:eastAsia="UD デジタル 教科書体 NP-R" w:hAnsi="游明朝" w:hint="eastAsia"/>
          <w:color w:val="EE0000"/>
          <w:sz w:val="20"/>
          <w:szCs w:val="18"/>
        </w:rPr>
        <w:t>社会的環境</w:t>
      </w:r>
      <w:r>
        <w:rPr>
          <w:rFonts w:ascii="UD デジタル 教科書体 NP-R" w:eastAsia="UD デジタル 教科書体 NP-R" w:hAnsi="游明朝" w:hint="eastAsia"/>
          <w:sz w:val="20"/>
          <w:szCs w:val="18"/>
        </w:rPr>
        <w:t xml:space="preserve">　）の整備も必要です。</w:t>
      </w:r>
    </w:p>
    <w:p w14:paraId="6004E772" w14:textId="77777777" w:rsidR="00E53C1C" w:rsidRPr="00732088" w:rsidRDefault="00E53C1C" w:rsidP="00E53C1C">
      <w:pPr>
        <w:ind w:left="200" w:hangingChars="100" w:hanging="200"/>
        <w:rPr>
          <w:rFonts w:ascii="UD デジタル 教科書体 NP-R" w:eastAsia="UD デジタル 教科書体 NP-R" w:hAnsi="游明朝"/>
          <w:sz w:val="20"/>
          <w:szCs w:val="18"/>
        </w:rPr>
      </w:pPr>
    </w:p>
    <w:p w14:paraId="372FDA7B" w14:textId="77777777" w:rsidR="00E53C1C" w:rsidRDefault="00E53C1C" w:rsidP="00E53C1C">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41DD60E6" w14:textId="77777777" w:rsidR="00E53C1C" w:rsidRDefault="00E53C1C" w:rsidP="00E53C1C">
      <w:pPr>
        <w:rPr>
          <w:rFonts w:ascii="BIZ UD明朝 Medium" w:eastAsia="BIZ UD明朝 Medium" w:hAnsi="BIZ UD明朝 Medium"/>
          <w:u w:val="dotted"/>
        </w:rPr>
      </w:pPr>
    </w:p>
    <w:p w14:paraId="64DB2494" w14:textId="77777777" w:rsidR="00E53C1C" w:rsidRDefault="00E53C1C" w:rsidP="00E53C1C">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4617377A" w14:textId="77777777" w:rsidR="00E53C1C" w:rsidRDefault="00E53C1C" w:rsidP="00E53C1C">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3B82AE0" w14:textId="77777777" w:rsidR="00E53C1C" w:rsidRDefault="00E53C1C" w:rsidP="00E53C1C">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2E5B3B98" w14:textId="77777777" w:rsidR="0050741F" w:rsidRDefault="0050741F" w:rsidP="0050741F">
      <w:pPr>
        <w:pStyle w:val="a3"/>
        <w:snapToGrid/>
        <w:jc w:val="left"/>
        <w:rPr>
          <w:rFonts w:ascii="Meiryo UI" w:eastAsia="Meiryo UI" w:hAnsi="Meiryo UI"/>
          <w:sz w:val="28"/>
          <w:szCs w:val="18"/>
        </w:rPr>
      </w:pPr>
      <w:r>
        <w:rPr>
          <w:rFonts w:ascii="BIZ UDゴシック" w:eastAsia="BIZ UDゴシック" w:hAnsi="BIZ UDゴシック" w:hint="eastAsia"/>
          <w:sz w:val="18"/>
          <w:szCs w:val="18"/>
        </w:rPr>
        <w:lastRenderedPageBreak/>
        <w:t>教科書p.9</w:t>
      </w:r>
      <w:r>
        <w:rPr>
          <w:rFonts w:ascii="BIZ UDゴシック" w:eastAsia="BIZ UDゴシック" w:hAnsi="BIZ UDゴシック"/>
          <w:sz w:val="18"/>
          <w:szCs w:val="18"/>
        </w:rPr>
        <w:t>0</w:t>
      </w:r>
      <w:r>
        <w:rPr>
          <w:rFonts w:ascii="BIZ UDゴシック" w:eastAsia="BIZ UDゴシック" w:hAnsi="BIZ UDゴシック" w:hint="eastAsia"/>
          <w:sz w:val="18"/>
          <w:szCs w:val="18"/>
        </w:rPr>
        <w:t>～</w:t>
      </w:r>
      <w:r>
        <w:rPr>
          <w:rFonts w:ascii="BIZ UDゴシック" w:eastAsia="BIZ UDゴシック" w:hAnsi="BIZ UDゴシック"/>
          <w:sz w:val="18"/>
          <w:szCs w:val="18"/>
        </w:rPr>
        <w:t>91</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7D0A0989" w14:textId="77777777" w:rsidR="0050741F" w:rsidRDefault="0050741F" w:rsidP="0050741F">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２　がんとその予防</w:t>
      </w:r>
    </w:p>
    <w:p w14:paraId="051CCC60" w14:textId="77777777" w:rsidR="0050741F" w:rsidRDefault="0050741F" w:rsidP="0050741F">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66432" behindDoc="0" locked="0" layoutInCell="1" allowOverlap="1" wp14:anchorId="0D5CD7A4" wp14:editId="3DC976A9">
                <wp:simplePos x="0" y="0"/>
                <wp:positionH relativeFrom="column">
                  <wp:posOffset>33655</wp:posOffset>
                </wp:positionH>
                <wp:positionV relativeFrom="paragraph">
                  <wp:posOffset>93559</wp:posOffset>
                </wp:positionV>
                <wp:extent cx="5094514" cy="0"/>
                <wp:effectExtent l="0" t="19050" r="30480" b="19050"/>
                <wp:wrapNone/>
                <wp:docPr id="1104326482" name="直線コネクタ 1104326482"/>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CFF75" id="直線コネクタ 110432648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3CD93F3D" w14:textId="77777777" w:rsidR="0050741F" w:rsidRDefault="0050741F" w:rsidP="0050741F">
      <w:pPr>
        <w:pStyle w:val="a3"/>
        <w:rPr>
          <w:rFonts w:ascii="UD デジタル 教科書体 NK-R" w:eastAsia="UD デジタル 教科書体 NK-R" w:hAnsi="Meiryo UI"/>
          <w:sz w:val="20"/>
          <w:szCs w:val="18"/>
        </w:rPr>
      </w:pPr>
    </w:p>
    <w:p w14:paraId="755BE21F" w14:textId="77777777" w:rsidR="0050741F" w:rsidRDefault="0050741F" w:rsidP="0050741F">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65408" behindDoc="0" locked="0" layoutInCell="1" allowOverlap="1" wp14:anchorId="74DA0131" wp14:editId="6A6C9FCC">
                <wp:simplePos x="0" y="0"/>
                <wp:positionH relativeFrom="column">
                  <wp:posOffset>-2218</wp:posOffset>
                </wp:positionH>
                <wp:positionV relativeFrom="paragraph">
                  <wp:posOffset>105410</wp:posOffset>
                </wp:positionV>
                <wp:extent cx="1009859" cy="231112"/>
                <wp:effectExtent l="0" t="0" r="19050" b="17145"/>
                <wp:wrapNone/>
                <wp:docPr id="1834715046"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9F166" id="ホームベース 2" o:spid="_x0000_s1026" type="#_x0000_t15" style="position:absolute;margin-left:-.15pt;margin-top:8.3pt;width:79.5pt;height:18.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60FEACBB" w14:textId="77777777" w:rsidR="0050741F" w:rsidRDefault="0050741F" w:rsidP="0050741F">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①がんとは</w:t>
      </w:r>
    </w:p>
    <w:p w14:paraId="25356A50"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□がんは、正常な細胞の（　</w:t>
      </w:r>
      <w:r w:rsidRPr="008353FF">
        <w:rPr>
          <w:rFonts w:ascii="UD デジタル 教科書体 NP-R" w:eastAsia="UD デジタル 教科書体 NP-R" w:hAnsi="游明朝" w:hint="eastAsia"/>
          <w:color w:val="EE0000"/>
          <w:sz w:val="20"/>
          <w:szCs w:val="18"/>
        </w:rPr>
        <w:t>遺伝子</w:t>
      </w:r>
      <w:r>
        <w:rPr>
          <w:rFonts w:ascii="UD デジタル 教科書体 NP-R" w:eastAsia="UD デジタル 教科書体 NP-R" w:hAnsi="游明朝" w:hint="eastAsia"/>
          <w:sz w:val="20"/>
          <w:szCs w:val="18"/>
        </w:rPr>
        <w:t xml:space="preserve">　）がきずついてがん細胞に変化し、そのがん細胞が無秩序に増殖して（　</w:t>
      </w:r>
      <w:r w:rsidRPr="007F58CC">
        <w:rPr>
          <w:rFonts w:ascii="UD デジタル 教科書体 NP-R" w:eastAsia="UD デジタル 教科書体 NP-R" w:hAnsi="游明朝" w:hint="eastAsia"/>
          <w:color w:val="EE0000"/>
          <w:sz w:val="20"/>
          <w:szCs w:val="18"/>
        </w:rPr>
        <w:t>器官</w:t>
      </w:r>
      <w:r>
        <w:rPr>
          <w:rFonts w:ascii="UD デジタル 教科書体 NP-R" w:eastAsia="UD デジタル 教科書体 NP-R" w:hAnsi="游明朝" w:hint="eastAsia"/>
          <w:sz w:val="20"/>
          <w:szCs w:val="18"/>
        </w:rPr>
        <w:t xml:space="preserve">　）の働きを侵してしまう病気です。細胞の変化によってがん細胞ができるため、がんはいろいろな器官で起こります。</w:t>
      </w:r>
    </w:p>
    <w:p w14:paraId="0D3C3384"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□がんの主な原因は、（　</w:t>
      </w:r>
      <w:r w:rsidRPr="008353FF">
        <w:rPr>
          <w:rFonts w:ascii="UD デジタル 教科書体 NP-R" w:eastAsia="UD デジタル 教科書体 NP-R" w:hAnsi="游明朝" w:hint="eastAsia"/>
          <w:color w:val="EE0000"/>
          <w:sz w:val="20"/>
          <w:szCs w:val="18"/>
        </w:rPr>
        <w:t>生活習慣</w:t>
      </w:r>
      <w:r>
        <w:rPr>
          <w:rFonts w:ascii="UD デジタル 教科書体 NP-R" w:eastAsia="UD デジタル 教科書体 NP-R" w:hAnsi="游明朝" w:hint="eastAsia"/>
          <w:sz w:val="20"/>
          <w:szCs w:val="18"/>
        </w:rPr>
        <w:t xml:space="preserve">　）、細菌・</w:t>
      </w:r>
      <w:r w:rsidRPr="008353FF">
        <w:rPr>
          <w:rFonts w:ascii="UD デジタル 教科書体 NP-R" w:eastAsia="UD デジタル 教科書体 NP-R" w:hAnsi="游明朝" w:hint="eastAsia"/>
          <w:sz w:val="20"/>
          <w:szCs w:val="18"/>
        </w:rPr>
        <w:t>ウイルス</w:t>
      </w:r>
      <w:r>
        <w:rPr>
          <w:rFonts w:ascii="UD デジタル 教科書体 NP-R" w:eastAsia="UD デジタル 教科書体 NP-R" w:hAnsi="游明朝" w:hint="eastAsia"/>
          <w:sz w:val="20"/>
          <w:szCs w:val="18"/>
        </w:rPr>
        <w:t xml:space="preserve">です。生活習慣では、（　</w:t>
      </w:r>
      <w:r w:rsidRPr="007F58CC">
        <w:rPr>
          <w:rFonts w:ascii="UD デジタル 教科書体 NP-R" w:eastAsia="UD デジタル 教科書体 NP-R" w:hAnsi="游明朝" w:hint="eastAsia"/>
          <w:color w:val="EE0000"/>
          <w:sz w:val="20"/>
          <w:szCs w:val="18"/>
        </w:rPr>
        <w:t>喫煙</w:t>
      </w:r>
      <w:r>
        <w:rPr>
          <w:rFonts w:ascii="UD デジタル 教科書体 NP-R" w:eastAsia="UD デジタル 教科書体 NP-R" w:hAnsi="游明朝" w:hint="eastAsia"/>
          <w:sz w:val="20"/>
          <w:szCs w:val="18"/>
        </w:rPr>
        <w:t xml:space="preserve">　）、飲酒、（　</w:t>
      </w:r>
      <w:r w:rsidRPr="007F58CC">
        <w:rPr>
          <w:rFonts w:ascii="UD デジタル 教科書体 NP-R" w:eastAsia="UD デジタル 教科書体 NP-R" w:hAnsi="游明朝" w:hint="eastAsia"/>
          <w:color w:val="EE0000"/>
          <w:sz w:val="20"/>
          <w:szCs w:val="18"/>
        </w:rPr>
        <w:t>塩分</w:t>
      </w:r>
      <w:r>
        <w:rPr>
          <w:rFonts w:ascii="UD デジタル 教科書体 NP-R" w:eastAsia="UD デジタル 教科書体 NP-R" w:hAnsi="游明朝" w:hint="eastAsia"/>
          <w:sz w:val="20"/>
          <w:szCs w:val="18"/>
        </w:rPr>
        <w:t xml:space="preserve">　）のとりすぎや野菜・果物の摂取不足などの食生活、（　</w:t>
      </w:r>
      <w:r w:rsidRPr="008353FF">
        <w:rPr>
          <w:rFonts w:ascii="UD デジタル 教科書体 NP-R" w:eastAsia="UD デジタル 教科書体 NP-R" w:hAnsi="游明朝" w:hint="eastAsia"/>
          <w:color w:val="EE0000"/>
          <w:sz w:val="20"/>
          <w:szCs w:val="18"/>
        </w:rPr>
        <w:t>運動不足</w:t>
      </w:r>
      <w:r>
        <w:rPr>
          <w:rFonts w:ascii="UD デジタル 教科書体 NP-R" w:eastAsia="UD デジタル 教科書体 NP-R" w:hAnsi="游明朝" w:hint="eastAsia"/>
          <w:sz w:val="20"/>
          <w:szCs w:val="18"/>
        </w:rPr>
        <w:t xml:space="preserve">　）などの関連が明らかになっています。</w:t>
      </w:r>
    </w:p>
    <w:p w14:paraId="5991081F"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□細胞の変化や生活習慣の積み重ねが、がん細胞の発生に関係するため、（　</w:t>
      </w:r>
      <w:r w:rsidRPr="007F58CC">
        <w:rPr>
          <w:rFonts w:ascii="UD デジタル 教科書体 NP-R" w:eastAsia="UD デジタル 教科書体 NP-R" w:hAnsi="游明朝" w:hint="eastAsia"/>
          <w:color w:val="EE0000"/>
          <w:sz w:val="20"/>
          <w:szCs w:val="18"/>
        </w:rPr>
        <w:t>長生き</w:t>
      </w:r>
      <w:r>
        <w:rPr>
          <w:rFonts w:ascii="UD デジタル 教科書体 NP-R" w:eastAsia="UD デジタル 教科書体 NP-R" w:hAnsi="游明朝" w:hint="eastAsia"/>
          <w:sz w:val="20"/>
          <w:szCs w:val="18"/>
        </w:rPr>
        <w:t xml:space="preserve">　）</w:t>
      </w:r>
      <w:proofErr w:type="gramStart"/>
      <w:r>
        <w:rPr>
          <w:rFonts w:ascii="UD デジタル 教科書体 NP-R" w:eastAsia="UD デジタル 教科書体 NP-R" w:hAnsi="游明朝" w:hint="eastAsia"/>
          <w:sz w:val="20"/>
          <w:szCs w:val="18"/>
        </w:rPr>
        <w:t>もがんの</w:t>
      </w:r>
      <w:proofErr w:type="gramEnd"/>
      <w:r>
        <w:rPr>
          <w:rFonts w:ascii="UD デジタル 教科書体 NP-R" w:eastAsia="UD デジタル 教科書体 NP-R" w:hAnsi="游明朝" w:hint="eastAsia"/>
          <w:sz w:val="20"/>
          <w:szCs w:val="18"/>
        </w:rPr>
        <w:t>要因の一つとなります。がんは誰もがなりうる病気であり、日本では現在、およそ二人に一人が一生のうちになるといわれています。</w:t>
      </w:r>
    </w:p>
    <w:p w14:paraId="2BF17DCE" w14:textId="77777777" w:rsidR="0050741F" w:rsidRDefault="0050741F" w:rsidP="0050741F">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②がんの予防</w:t>
      </w:r>
    </w:p>
    <w:p w14:paraId="6A741AEE"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w:t>
      </w:r>
      <w:r w:rsidRPr="00FB33BD">
        <w:rPr>
          <w:rFonts w:ascii="UD デジタル 教科書体 NP-R" w:eastAsia="UD デジタル 教科書体 NP-R" w:hAnsi="游明朝" w:hint="eastAsia"/>
          <w:color w:val="EE0000"/>
          <w:sz w:val="20"/>
          <w:szCs w:val="18"/>
        </w:rPr>
        <w:t>禁煙</w:t>
      </w:r>
      <w:r>
        <w:rPr>
          <w:rFonts w:ascii="UD デジタル 教科書体 NP-R" w:eastAsia="UD デジタル 教科書体 NP-R" w:hAnsi="游明朝" w:hint="eastAsia"/>
          <w:sz w:val="20"/>
          <w:szCs w:val="18"/>
        </w:rPr>
        <w:t xml:space="preserve">　）、節酒、食生活の見直し、身体活動、適正体重の維持を行うことで、がんになる危険性を減らせることがわかっています。また、細菌やウイルスについては、検査で感染が明らかになれば、（　</w:t>
      </w:r>
      <w:r w:rsidRPr="007F58CC">
        <w:rPr>
          <w:rFonts w:ascii="UD デジタル 教科書体 NP-R" w:eastAsia="UD デジタル 教科書体 NP-R" w:hAnsi="游明朝" w:hint="eastAsia"/>
          <w:color w:val="EE0000"/>
          <w:sz w:val="20"/>
          <w:szCs w:val="18"/>
        </w:rPr>
        <w:t>除菌</w:t>
      </w:r>
      <w:r>
        <w:rPr>
          <w:rFonts w:ascii="UD デジタル 教科書体 NP-R" w:eastAsia="UD デジタル 教科書体 NP-R" w:hAnsi="游明朝" w:hint="eastAsia"/>
          <w:sz w:val="20"/>
          <w:szCs w:val="18"/>
        </w:rPr>
        <w:t xml:space="preserve">　）などの対処が可能になります。</w:t>
      </w:r>
    </w:p>
    <w:p w14:paraId="033A072A"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□がんの予防や進行の防止には、（　</w:t>
      </w:r>
      <w:r w:rsidRPr="007F58CC">
        <w:rPr>
          <w:rFonts w:ascii="UD デジタル 教科書体 NP-R" w:eastAsia="UD デジタル 教科書体 NP-R" w:hAnsi="游明朝" w:hint="eastAsia"/>
          <w:color w:val="EE0000"/>
          <w:sz w:val="20"/>
          <w:szCs w:val="18"/>
        </w:rPr>
        <w:t>自覚症状</w:t>
      </w:r>
      <w:r>
        <w:rPr>
          <w:rFonts w:ascii="UD デジタル 教科書体 NP-R" w:eastAsia="UD デジタル 教科書体 NP-R" w:hAnsi="游明朝" w:hint="eastAsia"/>
          <w:sz w:val="20"/>
          <w:szCs w:val="18"/>
        </w:rPr>
        <w:t xml:space="preserve">　）がない段階での早期発見が有効で、そのために（　</w:t>
      </w:r>
      <w:r w:rsidRPr="00FB33BD">
        <w:rPr>
          <w:rFonts w:ascii="UD デジタル 教科書体 NP-R" w:eastAsia="UD デジタル 教科書体 NP-R" w:hAnsi="游明朝" w:hint="eastAsia"/>
          <w:color w:val="EE0000"/>
          <w:sz w:val="20"/>
          <w:szCs w:val="18"/>
        </w:rPr>
        <w:t>がん検診</w:t>
      </w:r>
      <w:r>
        <w:rPr>
          <w:rFonts w:ascii="UD デジタル 教科書体 NP-R" w:eastAsia="UD デジタル 教科書体 NP-R" w:hAnsi="游明朝" w:hint="eastAsia"/>
          <w:sz w:val="20"/>
          <w:szCs w:val="18"/>
        </w:rPr>
        <w:t xml:space="preserve">　）の受診が大切です。現在ではさまざまな治療法があり、早期発見・早期治療により、（　</w:t>
      </w:r>
      <w:r w:rsidRPr="008353FF">
        <w:rPr>
          <w:rFonts w:ascii="UD デジタル 教科書体 NP-R" w:eastAsia="UD デジタル 教科書体 NP-R" w:hAnsi="游明朝" w:hint="eastAsia"/>
          <w:color w:val="EE0000"/>
          <w:sz w:val="20"/>
          <w:szCs w:val="18"/>
        </w:rPr>
        <w:t>回復</w:t>
      </w:r>
      <w:r>
        <w:rPr>
          <w:rFonts w:ascii="UD デジタル 教科書体 NP-R" w:eastAsia="UD デジタル 教科書体 NP-R" w:hAnsi="游明朝" w:hint="eastAsia"/>
          <w:sz w:val="20"/>
          <w:szCs w:val="18"/>
        </w:rPr>
        <w:t xml:space="preserve">　）したり、進行を食い止めたりできるようになってきています。</w:t>
      </w:r>
    </w:p>
    <w:p w14:paraId="64317C8B" w14:textId="77777777" w:rsidR="0050741F" w:rsidRPr="00335E54" w:rsidRDefault="0050741F" w:rsidP="0050741F">
      <w:pPr>
        <w:ind w:left="200" w:hangingChars="100" w:hanging="200"/>
        <w:rPr>
          <w:rFonts w:ascii="UD デジタル 教科書体 NP-R" w:eastAsia="UD デジタル 教科書体 NP-R" w:hAnsi="游明朝"/>
          <w:sz w:val="20"/>
          <w:szCs w:val="18"/>
        </w:rPr>
      </w:pPr>
    </w:p>
    <w:p w14:paraId="5983D9BB" w14:textId="77777777" w:rsidR="0050741F" w:rsidRDefault="0050741F" w:rsidP="0050741F">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3244C7BB" w14:textId="77777777" w:rsidR="0050741F" w:rsidRDefault="0050741F" w:rsidP="0050741F">
      <w:pPr>
        <w:rPr>
          <w:rFonts w:ascii="BIZ UD明朝 Medium" w:eastAsia="BIZ UD明朝 Medium" w:hAnsi="BIZ UD明朝 Medium"/>
          <w:u w:val="dotted"/>
        </w:rPr>
      </w:pPr>
    </w:p>
    <w:p w14:paraId="13AF20E3" w14:textId="77777777" w:rsidR="0050741F"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408D50AC" w14:textId="77777777" w:rsidR="0050741F"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85CB6C5" w14:textId="77777777" w:rsidR="0050741F"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67DC66B3" w14:textId="77777777" w:rsidR="0050741F" w:rsidRPr="00335E54"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211C806" w14:textId="77777777" w:rsidR="00C17703" w:rsidRPr="00055CC6" w:rsidRDefault="00C17703" w:rsidP="00C17703">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92</w:t>
      </w:r>
      <w:r>
        <w:rPr>
          <w:rFonts w:ascii="BIZ UDゴシック" w:eastAsia="BIZ UDゴシック" w:hAnsi="BIZ UDゴシック" w:hint="eastAsia"/>
          <w:sz w:val="18"/>
          <w:szCs w:val="18"/>
        </w:rPr>
        <w:t>～</w:t>
      </w:r>
      <w:r>
        <w:rPr>
          <w:rFonts w:ascii="BIZ UDゴシック" w:eastAsia="BIZ UDゴシック" w:hAnsi="BIZ UDゴシック"/>
          <w:sz w:val="18"/>
          <w:szCs w:val="18"/>
        </w:rPr>
        <w:t>93</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0F336D44" w14:textId="77777777" w:rsidR="00C17703" w:rsidRDefault="00C17703" w:rsidP="00C17703">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３　喫煙と健康</w:t>
      </w:r>
    </w:p>
    <w:p w14:paraId="42F39070" w14:textId="77777777" w:rsidR="00C17703" w:rsidRDefault="00C17703" w:rsidP="00C17703">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84864" behindDoc="0" locked="0" layoutInCell="1" allowOverlap="1" wp14:anchorId="122623FD" wp14:editId="5C3F66AB">
                <wp:simplePos x="0" y="0"/>
                <wp:positionH relativeFrom="column">
                  <wp:posOffset>33655</wp:posOffset>
                </wp:positionH>
                <wp:positionV relativeFrom="paragraph">
                  <wp:posOffset>93559</wp:posOffset>
                </wp:positionV>
                <wp:extent cx="5094514" cy="0"/>
                <wp:effectExtent l="0" t="19050" r="30480" b="19050"/>
                <wp:wrapNone/>
                <wp:docPr id="1365735019" name="直線コネクタ 1365735019"/>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BCA75" id="直線コネクタ 136573501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14F8DE26" w14:textId="77777777" w:rsidR="00C17703" w:rsidRDefault="00C17703" w:rsidP="00C17703">
      <w:pPr>
        <w:pStyle w:val="a3"/>
        <w:rPr>
          <w:rFonts w:ascii="UD デジタル 教科書体 NK-R" w:eastAsia="UD デジタル 教科書体 NK-R" w:hAnsi="Meiryo UI"/>
          <w:sz w:val="20"/>
          <w:szCs w:val="18"/>
        </w:rPr>
      </w:pPr>
    </w:p>
    <w:p w14:paraId="2A6F19E5" w14:textId="77777777" w:rsidR="00C17703" w:rsidRDefault="00C17703" w:rsidP="00C17703">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3840" behindDoc="0" locked="0" layoutInCell="1" allowOverlap="1" wp14:anchorId="07528C16" wp14:editId="04D4D2EE">
                <wp:simplePos x="0" y="0"/>
                <wp:positionH relativeFrom="column">
                  <wp:posOffset>-2218</wp:posOffset>
                </wp:positionH>
                <wp:positionV relativeFrom="paragraph">
                  <wp:posOffset>105410</wp:posOffset>
                </wp:positionV>
                <wp:extent cx="1009859" cy="231112"/>
                <wp:effectExtent l="0" t="0" r="19050" b="17145"/>
                <wp:wrapNone/>
                <wp:docPr id="1726541192"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6826" id="ホームベース 2" o:spid="_x0000_s1026" type="#_x0000_t15" style="position:absolute;margin-left:-.15pt;margin-top:8.3pt;width:79.5pt;height:18.2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0341219D" w14:textId="77777777" w:rsidR="00C17703" w:rsidRDefault="00C17703" w:rsidP="00C17703">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①喫煙の健康への影響</w:t>
      </w:r>
    </w:p>
    <w:p w14:paraId="74B33915"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□たばこの煙には、（　</w:t>
      </w:r>
      <w:r w:rsidRPr="00FD00F9">
        <w:rPr>
          <w:rFonts w:ascii="UD デジタル 教科書体 NP-R" w:eastAsia="UD デジタル 教科書体 NP-R" w:hAnsi="游明朝" w:hint="eastAsia"/>
          <w:color w:val="EE0000"/>
          <w:sz w:val="20"/>
          <w:szCs w:val="18"/>
        </w:rPr>
        <w:t>ニコチン</w:t>
      </w:r>
      <w:r>
        <w:rPr>
          <w:rFonts w:ascii="UD デジタル 教科書体 NP-R" w:eastAsia="UD デジタル 教科書体 NP-R" w:hAnsi="游明朝" w:hint="eastAsia"/>
          <w:sz w:val="20"/>
          <w:szCs w:val="18"/>
        </w:rPr>
        <w:t xml:space="preserve">　）、タール、一酸化炭素など、</w:t>
      </w:r>
      <w:r w:rsidRPr="00937F43">
        <w:rPr>
          <w:rFonts w:ascii="UD デジタル 教科書体 NP-R" w:eastAsia="UD デジタル 教科書体 NP-R" w:hAnsi="游明朝" w:hint="eastAsia"/>
          <w:color w:val="000000" w:themeColor="text1"/>
          <w:sz w:val="20"/>
          <w:szCs w:val="18"/>
        </w:rPr>
        <w:t>2</w:t>
      </w:r>
      <w:r w:rsidRPr="00937F43">
        <w:rPr>
          <w:rFonts w:ascii="UD デジタル 教科書体 NP-R" w:eastAsia="UD デジタル 教科書体 NP-R" w:hAnsi="游明朝"/>
          <w:color w:val="000000" w:themeColor="text1"/>
          <w:sz w:val="20"/>
          <w:szCs w:val="18"/>
        </w:rPr>
        <w:t>00</w:t>
      </w:r>
      <w:r>
        <w:rPr>
          <w:rFonts w:ascii="UD デジタル 教科書体 NP-R" w:eastAsia="UD デジタル 教科書体 NP-R" w:hAnsi="游明朝" w:hint="eastAsia"/>
          <w:sz w:val="20"/>
          <w:szCs w:val="18"/>
        </w:rPr>
        <w:t>種類以上の</w:t>
      </w:r>
    </w:p>
    <w:p w14:paraId="1AA1CB8D" w14:textId="77777777" w:rsidR="00C17703" w:rsidRDefault="00C17703" w:rsidP="00C17703">
      <w:pPr>
        <w:ind w:leftChars="100" w:left="21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w:t>
      </w:r>
      <w:r w:rsidRPr="00CE07FF">
        <w:rPr>
          <w:rFonts w:ascii="UD デジタル 教科書体 NP-R" w:eastAsia="UD デジタル 教科書体 NP-R" w:hAnsi="游明朝" w:hint="eastAsia"/>
          <w:color w:val="EE0000"/>
          <w:sz w:val="20"/>
          <w:szCs w:val="18"/>
        </w:rPr>
        <w:t>有害物質</w:t>
      </w:r>
      <w:r>
        <w:rPr>
          <w:rFonts w:ascii="UD デジタル 教科書体 NP-R" w:eastAsia="UD デジタル 教科書体 NP-R" w:hAnsi="游明朝" w:hint="eastAsia"/>
          <w:sz w:val="20"/>
          <w:szCs w:val="18"/>
        </w:rPr>
        <w:t xml:space="preserve">　）が含まれています。たばこを吸うと</w:t>
      </w:r>
      <w:r w:rsidRPr="00937F43">
        <w:rPr>
          <w:rFonts w:ascii="UD デジタル 教科書体 NP-R" w:eastAsia="UD デジタル 教科書体 NP-R" w:hAnsi="游明朝" w:hint="eastAsia"/>
          <w:color w:val="000000" w:themeColor="text1"/>
          <w:sz w:val="20"/>
          <w:szCs w:val="18"/>
        </w:rPr>
        <w:t>、毛細血管</w:t>
      </w:r>
      <w:r>
        <w:rPr>
          <w:rFonts w:ascii="UD デジタル 教科書体 NP-R" w:eastAsia="UD デジタル 教科書体 NP-R" w:hAnsi="游明朝" w:hint="eastAsia"/>
          <w:sz w:val="20"/>
          <w:szCs w:val="18"/>
        </w:rPr>
        <w:t>の収縮、（</w:t>
      </w:r>
      <w:r w:rsidRPr="00CE07FF">
        <w:rPr>
          <w:rFonts w:ascii="UD デジタル 教科書体 NP-R" w:eastAsia="UD デジタル 教科書体 NP-R" w:hAnsi="游明朝" w:hint="eastAsia"/>
          <w:color w:val="EE0000"/>
          <w:sz w:val="20"/>
          <w:szCs w:val="18"/>
        </w:rPr>
        <w:t xml:space="preserve">　血圧</w:t>
      </w:r>
      <w:r>
        <w:rPr>
          <w:rFonts w:ascii="UD デジタル 教科書体 NP-R" w:eastAsia="UD デジタル 教科書体 NP-R" w:hAnsi="游明朝" w:hint="eastAsia"/>
          <w:sz w:val="20"/>
          <w:szCs w:val="18"/>
        </w:rPr>
        <w:t xml:space="preserve">　）の上昇、（　</w:t>
      </w:r>
      <w:r w:rsidRPr="00CE07FF">
        <w:rPr>
          <w:rFonts w:ascii="UD デジタル 教科書体 NP-R" w:eastAsia="UD デジタル 教科書体 NP-R" w:hAnsi="游明朝" w:hint="eastAsia"/>
          <w:color w:val="EE0000"/>
          <w:sz w:val="20"/>
          <w:szCs w:val="18"/>
        </w:rPr>
        <w:t>酸素</w:t>
      </w:r>
      <w:r>
        <w:rPr>
          <w:rFonts w:ascii="UD デジタル 教科書体 NP-R" w:eastAsia="UD デジタル 教科書体 NP-R" w:hAnsi="游明朝" w:hint="eastAsia"/>
          <w:sz w:val="20"/>
          <w:szCs w:val="18"/>
        </w:rPr>
        <w:t xml:space="preserve">　）運搬能力の低下、せき、心臓への負担など、さまざまな急性影響が現れます。</w:t>
      </w:r>
    </w:p>
    <w:p w14:paraId="4C0AA070"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□ニコチンには（　</w:t>
      </w:r>
      <w:r w:rsidRPr="00FD00F9">
        <w:rPr>
          <w:rFonts w:ascii="UD デジタル 教科書体 NP-R" w:eastAsia="UD デジタル 教科書体 NP-R" w:hAnsi="游明朝" w:hint="eastAsia"/>
          <w:color w:val="EE0000"/>
          <w:sz w:val="20"/>
          <w:szCs w:val="18"/>
        </w:rPr>
        <w:t>依存性</w:t>
      </w:r>
      <w:r>
        <w:rPr>
          <w:rFonts w:ascii="UD デジタル 教科書体 NP-R" w:eastAsia="UD デジタル 教科書体 NP-R" w:hAnsi="游明朝" w:hint="eastAsia"/>
          <w:sz w:val="20"/>
          <w:szCs w:val="18"/>
        </w:rPr>
        <w:t xml:space="preserve">　）があるため、喫煙が習慣化するとやめるのが難しくなります。喫煙をやめられず長期間続けると、さまざまな部位のがんをはじめ、慢性閉塞性肺疾患（C</w:t>
      </w:r>
      <w:r>
        <w:rPr>
          <w:rFonts w:ascii="UD デジタル 教科書体 NP-R" w:eastAsia="UD デジタル 教科書体 NP-R" w:hAnsi="游明朝"/>
          <w:sz w:val="20"/>
          <w:szCs w:val="18"/>
        </w:rPr>
        <w:t>OPD</w:t>
      </w:r>
      <w:r>
        <w:rPr>
          <w:rFonts w:ascii="UD デジタル 教科書体 NP-R" w:eastAsia="UD デジタル 教科書体 NP-R" w:hAnsi="游明朝" w:hint="eastAsia"/>
          <w:sz w:val="20"/>
          <w:szCs w:val="18"/>
        </w:rPr>
        <w:t xml:space="preserve">）、（　</w:t>
      </w:r>
      <w:r w:rsidRPr="00241C15">
        <w:rPr>
          <w:rFonts w:ascii="UD デジタル 教科書体 NP-R" w:eastAsia="UD デジタル 教科書体 NP-R" w:hAnsi="游明朝" w:hint="eastAsia"/>
          <w:color w:val="EE0000"/>
          <w:sz w:val="20"/>
          <w:szCs w:val="18"/>
        </w:rPr>
        <w:t>心臓病</w:t>
      </w:r>
      <w:r>
        <w:rPr>
          <w:rFonts w:ascii="UD デジタル 教科書体 NP-R" w:eastAsia="UD デジタル 教科書体 NP-R" w:hAnsi="游明朝" w:hint="eastAsia"/>
          <w:sz w:val="20"/>
          <w:szCs w:val="18"/>
        </w:rPr>
        <w:t xml:space="preserve">　）、脳卒中などの病気にかかりやすくなります。</w:t>
      </w:r>
    </w:p>
    <w:p w14:paraId="4EB9B5B7" w14:textId="77777777" w:rsidR="00C17703" w:rsidRDefault="00C17703" w:rsidP="00C17703">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②2</w:t>
      </w:r>
      <w:r>
        <w:rPr>
          <w:rFonts w:ascii="BIZ UDゴシック" w:eastAsia="BIZ UDゴシック" w:hAnsi="BIZ UDゴシック"/>
          <w:b/>
          <w:sz w:val="20"/>
          <w:szCs w:val="18"/>
        </w:rPr>
        <w:t>0</w:t>
      </w:r>
      <w:r>
        <w:rPr>
          <w:rFonts w:ascii="BIZ UDゴシック" w:eastAsia="BIZ UDゴシック" w:hAnsi="BIZ UDゴシック" w:hint="eastAsia"/>
          <w:b/>
          <w:sz w:val="20"/>
          <w:szCs w:val="18"/>
        </w:rPr>
        <w:t>歳未満の喫煙の害</w:t>
      </w:r>
    </w:p>
    <w:p w14:paraId="457CFCD4"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□心身の発育・発達期は、喫煙の影響を受けやすく、（　</w:t>
      </w:r>
      <w:r w:rsidRPr="00823265">
        <w:rPr>
          <w:rFonts w:ascii="UD デジタル 教科書体 NP-R" w:eastAsia="UD デジタル 教科書体 NP-R" w:hAnsi="游明朝" w:hint="eastAsia"/>
          <w:color w:val="EE0000"/>
          <w:sz w:val="20"/>
          <w:szCs w:val="18"/>
        </w:rPr>
        <w:t>依存症</w:t>
      </w:r>
      <w:r>
        <w:rPr>
          <w:rFonts w:ascii="UD デジタル 教科書体 NP-R" w:eastAsia="UD デジタル 教科書体 NP-R" w:hAnsi="游明朝" w:hint="eastAsia"/>
          <w:sz w:val="20"/>
          <w:szCs w:val="18"/>
        </w:rPr>
        <w:t xml:space="preserve">　）になりやすい時期にあるため、20歳未満の喫煙は法律で禁止されています。</w:t>
      </w:r>
    </w:p>
    <w:p w14:paraId="66FC3891" w14:textId="77777777" w:rsidR="00C17703" w:rsidRPr="0007293A" w:rsidRDefault="00C17703" w:rsidP="00C17703">
      <w:pPr>
        <w:ind w:left="200" w:hangingChars="100" w:hanging="200"/>
        <w:rPr>
          <w:rFonts w:ascii="BIZ UDゴシック" w:eastAsia="BIZ UDゴシック" w:hAnsi="BIZ UDゴシック"/>
          <w:b/>
          <w:sz w:val="20"/>
          <w:szCs w:val="18"/>
        </w:rPr>
      </w:pPr>
      <w:r>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 w:val="20"/>
          <w:szCs w:val="18"/>
        </w:rPr>
        <mc:AlternateContent>
          <mc:Choice Requires="w16se">
            <w16se:symEx w16se:font="ＭＳ 明朝" w16se:char="2782"/>
          </mc:Choice>
          <mc:Fallback>
            <w:t>➂</w:t>
          </mc:Fallback>
        </mc:AlternateContent>
      </w:r>
      <w:r>
        <w:rPr>
          <w:rFonts w:ascii="BIZ UDゴシック" w:eastAsia="BIZ UDゴシック" w:hAnsi="BIZ UDゴシック" w:hint="eastAsia"/>
          <w:b/>
          <w:sz w:val="20"/>
          <w:szCs w:val="18"/>
        </w:rPr>
        <w:t>周りの人などへの影響</w:t>
      </w:r>
    </w:p>
    <w:p w14:paraId="7512ED90"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□喫煙者がたばこから吸い込む煙を（　</w:t>
      </w:r>
      <w:r w:rsidRPr="00241C15">
        <w:rPr>
          <w:rFonts w:ascii="UD デジタル 教科書体 NP-R" w:eastAsia="UD デジタル 教科書体 NP-R" w:hAnsi="游明朝" w:hint="eastAsia"/>
          <w:color w:val="EE0000"/>
          <w:sz w:val="20"/>
          <w:szCs w:val="18"/>
        </w:rPr>
        <w:t>主流煙</w:t>
      </w:r>
      <w:r>
        <w:rPr>
          <w:rFonts w:ascii="UD デジタル 教科書体 NP-R" w:eastAsia="UD デジタル 教科書体 NP-R" w:hAnsi="游明朝" w:hint="eastAsia"/>
          <w:sz w:val="20"/>
          <w:szCs w:val="18"/>
        </w:rPr>
        <w:t xml:space="preserve">　）、たばこの先から出る煙を（　</w:t>
      </w:r>
      <w:r w:rsidRPr="00241C15">
        <w:rPr>
          <w:rFonts w:ascii="UD デジタル 教科書体 NP-R" w:eastAsia="UD デジタル 教科書体 NP-R" w:hAnsi="游明朝" w:hint="eastAsia"/>
          <w:color w:val="EE0000"/>
          <w:sz w:val="20"/>
          <w:szCs w:val="18"/>
        </w:rPr>
        <w:t>副流煙</w:t>
      </w:r>
      <w:r>
        <w:rPr>
          <w:rFonts w:ascii="UD デジタル 教科書体 NP-R" w:eastAsia="UD デジタル 教科書体 NP-R" w:hAnsi="游明朝" w:hint="eastAsia"/>
          <w:sz w:val="20"/>
          <w:szCs w:val="18"/>
        </w:rPr>
        <w:t xml:space="preserve">　）といい、喫煙者の近くにいる人が、これらを吸い込むことを（　</w:t>
      </w:r>
      <w:r w:rsidRPr="00241C15">
        <w:rPr>
          <w:rFonts w:ascii="UD デジタル 教科書体 NP-R" w:eastAsia="UD デジタル 教科書体 NP-R" w:hAnsi="游明朝" w:hint="eastAsia"/>
          <w:color w:val="EE0000"/>
          <w:sz w:val="20"/>
          <w:szCs w:val="18"/>
        </w:rPr>
        <w:t>受動喫煙</w:t>
      </w:r>
      <w:r>
        <w:rPr>
          <w:rFonts w:ascii="UD デジタル 教科書体 NP-R" w:eastAsia="UD デジタル 教科書体 NP-R" w:hAnsi="游明朝" w:hint="eastAsia"/>
          <w:sz w:val="20"/>
          <w:szCs w:val="18"/>
        </w:rPr>
        <w:t xml:space="preserve">　）といいます。</w:t>
      </w:r>
    </w:p>
    <w:p w14:paraId="723093D0"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□妊婦の喫煙は、胎児の発育に悪影響を及ぼしたり、（　</w:t>
      </w:r>
      <w:r w:rsidRPr="00FD00F9">
        <w:rPr>
          <w:rFonts w:ascii="UD デジタル 教科書体 NP-R" w:eastAsia="UD デジタル 教科書体 NP-R" w:hAnsi="游明朝" w:hint="eastAsia"/>
          <w:color w:val="EE0000"/>
          <w:sz w:val="20"/>
          <w:szCs w:val="18"/>
        </w:rPr>
        <w:t>早産</w:t>
      </w:r>
      <w:r>
        <w:rPr>
          <w:rFonts w:ascii="UD デジタル 教科書体 NP-R" w:eastAsia="UD デジタル 教科書体 NP-R" w:hAnsi="游明朝" w:hint="eastAsia"/>
          <w:sz w:val="20"/>
          <w:szCs w:val="18"/>
        </w:rPr>
        <w:t xml:space="preserve">　）などの危険を高めたりします。</w:t>
      </w:r>
    </w:p>
    <w:p w14:paraId="4CA37EFC" w14:textId="77777777" w:rsidR="00C17703" w:rsidRPr="00DA6314" w:rsidRDefault="00C17703" w:rsidP="00C17703">
      <w:pPr>
        <w:rPr>
          <w:rFonts w:ascii="UD デジタル 教科書体 NP-R" w:eastAsia="UD デジタル 教科書体 NP-R" w:hAnsi="游明朝"/>
          <w:sz w:val="20"/>
          <w:szCs w:val="18"/>
        </w:rPr>
      </w:pPr>
    </w:p>
    <w:p w14:paraId="374B5D18" w14:textId="77777777" w:rsidR="00C17703" w:rsidRDefault="00C17703" w:rsidP="00C17703">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613F2980" w14:textId="77777777" w:rsidR="00C17703" w:rsidRDefault="00C17703" w:rsidP="00C17703">
      <w:pPr>
        <w:rPr>
          <w:rFonts w:ascii="BIZ UD明朝 Medium" w:eastAsia="BIZ UD明朝 Medium" w:hAnsi="BIZ UD明朝 Medium"/>
          <w:u w:val="dotted"/>
        </w:rPr>
      </w:pPr>
    </w:p>
    <w:p w14:paraId="4F27EDCA"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49DA3380"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2F69C87"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9DFB784"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6901FF0" w14:textId="77777777" w:rsidR="00C17703" w:rsidRPr="009C5C1B"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1A4038A" w14:textId="77777777" w:rsidR="0050741F" w:rsidRPr="00055CC6" w:rsidRDefault="0050741F" w:rsidP="0050741F">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w:t>
      </w:r>
      <w:r>
        <w:rPr>
          <w:rFonts w:ascii="BIZ UDゴシック" w:eastAsia="BIZ UDゴシック" w:hAnsi="BIZ UDゴシック" w:hint="eastAsia"/>
          <w:sz w:val="18"/>
          <w:szCs w:val="18"/>
        </w:rPr>
        <w:t>4～</w:t>
      </w:r>
      <w:r>
        <w:rPr>
          <w:rFonts w:ascii="BIZ UDゴシック" w:eastAsia="BIZ UDゴシック" w:hAnsi="BIZ UDゴシック"/>
          <w:sz w:val="18"/>
          <w:szCs w:val="18"/>
        </w:rPr>
        <w:t>9</w:t>
      </w:r>
      <w:r>
        <w:rPr>
          <w:rFonts w:ascii="BIZ UDゴシック" w:eastAsia="BIZ UDゴシック" w:hAnsi="BIZ UDゴシック" w:hint="eastAsia"/>
          <w:sz w:val="18"/>
          <w:szCs w:val="18"/>
        </w:rPr>
        <w:t xml:space="preserve">5　　　</w:t>
      </w:r>
      <w:r>
        <w:rPr>
          <w:rFonts w:ascii="BIZ UDゴシック" w:eastAsia="BIZ UDゴシック" w:hAnsi="BIZ UDゴシック" w:hint="eastAsia"/>
          <w:sz w:val="18"/>
          <w:u w:val="single"/>
        </w:rPr>
        <w:t xml:space="preserve">　　　年　　　組　　　番　名前　　　　　　　　　　　　　　　　　　　</w:t>
      </w:r>
    </w:p>
    <w:p w14:paraId="3C28BDEB" w14:textId="77777777" w:rsidR="0050741F" w:rsidRPr="00885D45" w:rsidRDefault="0050741F" w:rsidP="0050741F">
      <w:pPr>
        <w:spacing w:beforeLines="50" w:before="180" w:line="480" w:lineRule="auto"/>
        <w:ind w:left="280" w:hangingChars="100" w:hanging="280"/>
        <w:rPr>
          <w:rFonts w:ascii="BIZ UDゴシック" w:eastAsia="BIZ UDゴシック" w:hAnsi="BIZ UDゴシック"/>
          <w:b/>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４　飲酒と健康</w:t>
      </w:r>
    </w:p>
    <w:p w14:paraId="020AB2B9" w14:textId="77777777" w:rsidR="0050741F" w:rsidRDefault="0050741F" w:rsidP="0050741F">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72576" behindDoc="0" locked="0" layoutInCell="1" allowOverlap="1" wp14:anchorId="27FA5096" wp14:editId="48F24862">
                <wp:simplePos x="0" y="0"/>
                <wp:positionH relativeFrom="column">
                  <wp:posOffset>33655</wp:posOffset>
                </wp:positionH>
                <wp:positionV relativeFrom="paragraph">
                  <wp:posOffset>93559</wp:posOffset>
                </wp:positionV>
                <wp:extent cx="5094514" cy="0"/>
                <wp:effectExtent l="0" t="19050" r="30480" b="19050"/>
                <wp:wrapNone/>
                <wp:docPr id="457725409" name="直線コネクタ 457725409"/>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5A906" id="直線コネクタ 45772540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6F770838" w14:textId="77777777" w:rsidR="0050741F" w:rsidRDefault="0050741F" w:rsidP="0050741F">
      <w:pPr>
        <w:pStyle w:val="a3"/>
        <w:rPr>
          <w:rFonts w:ascii="UD デジタル 教科書体 NK-R" w:eastAsia="UD デジタル 教科書体 NK-R" w:hAnsi="Meiryo UI"/>
          <w:sz w:val="20"/>
          <w:szCs w:val="18"/>
        </w:rPr>
      </w:pPr>
    </w:p>
    <w:p w14:paraId="44834235" w14:textId="77777777" w:rsidR="0050741F" w:rsidRDefault="0050741F" w:rsidP="0050741F">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71552" behindDoc="0" locked="0" layoutInCell="1" allowOverlap="1" wp14:anchorId="11CFB2CB" wp14:editId="680ACB65">
                <wp:simplePos x="0" y="0"/>
                <wp:positionH relativeFrom="column">
                  <wp:posOffset>-2218</wp:posOffset>
                </wp:positionH>
                <wp:positionV relativeFrom="paragraph">
                  <wp:posOffset>105410</wp:posOffset>
                </wp:positionV>
                <wp:extent cx="1009859" cy="231112"/>
                <wp:effectExtent l="0" t="0" r="19050" b="17145"/>
                <wp:wrapNone/>
                <wp:docPr id="438832817"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F0118" id="ホームベース 2" o:spid="_x0000_s1026" type="#_x0000_t15" style="position:absolute;margin-left:-.15pt;margin-top:8.3pt;width:79.5pt;height:18.2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7A8FD161" w14:textId="77777777" w:rsidR="0050741F" w:rsidRDefault="0050741F" w:rsidP="0050741F">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①飲酒の健康への影響</w:t>
      </w:r>
    </w:p>
    <w:p w14:paraId="7A60662E"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□アルコールは（　</w:t>
      </w:r>
      <w:r w:rsidRPr="000D0138">
        <w:rPr>
          <w:rFonts w:ascii="UD デジタル 教科書体 NP-R" w:eastAsia="UD デジタル 教科書体 NP-R" w:hAnsi="游明朝" w:hint="eastAsia"/>
          <w:color w:val="EE0000"/>
          <w:sz w:val="20"/>
          <w:szCs w:val="18"/>
        </w:rPr>
        <w:t>脳</w:t>
      </w:r>
      <w:r>
        <w:rPr>
          <w:rFonts w:ascii="UD デジタル 教科書体 NP-R" w:eastAsia="UD デジタル 教科書体 NP-R" w:hAnsi="游明朝" w:hint="eastAsia"/>
          <w:sz w:val="20"/>
          <w:szCs w:val="18"/>
        </w:rPr>
        <w:t xml:space="preserve">　）や神経の働きを低下させ、思考力や自制心、（　</w:t>
      </w:r>
      <w:r w:rsidRPr="00397454">
        <w:rPr>
          <w:rFonts w:ascii="UD デジタル 教科書体 NP-R" w:eastAsia="UD デジタル 教科書体 NP-R" w:hAnsi="游明朝" w:hint="eastAsia"/>
          <w:color w:val="EE0000"/>
          <w:sz w:val="20"/>
          <w:szCs w:val="18"/>
        </w:rPr>
        <w:t>運動</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）機能を低下させます。その結果、転落、交通事故、暴力、傷害などの事故や事件が起こりやすくなります。</w:t>
      </w:r>
    </w:p>
    <w:p w14:paraId="5F3CDAEF"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□酒を飲むと、</w:t>
      </w:r>
      <w:r w:rsidRPr="000D0138">
        <w:rPr>
          <w:rFonts w:ascii="UD デジタル 教科書体 NP-R" w:eastAsia="UD デジタル 教科書体 NP-R" w:hAnsi="游明朝" w:hint="eastAsia"/>
          <w:color w:val="000000" w:themeColor="text1"/>
          <w:sz w:val="20"/>
          <w:szCs w:val="18"/>
        </w:rPr>
        <w:t>血中アルコール濃度が</w:t>
      </w:r>
      <w:r>
        <w:rPr>
          <w:rFonts w:ascii="UD デジタル 教科書体 NP-R" w:eastAsia="UD デジタル 教科書体 NP-R" w:hAnsi="游明朝" w:hint="eastAsia"/>
          <w:sz w:val="20"/>
          <w:szCs w:val="18"/>
        </w:rPr>
        <w:t xml:space="preserve">上昇し、（　</w:t>
      </w:r>
      <w:r w:rsidRPr="000D0138">
        <w:rPr>
          <w:rFonts w:ascii="UD デジタル 教科書体 NP-R" w:eastAsia="UD デジタル 教科書体 NP-R" w:hAnsi="游明朝" w:hint="eastAsia"/>
          <w:color w:val="EE0000"/>
          <w:sz w:val="20"/>
          <w:szCs w:val="18"/>
        </w:rPr>
        <w:t xml:space="preserve">心身　</w:t>
      </w:r>
      <w:r>
        <w:rPr>
          <w:rFonts w:ascii="UD デジタル 教科書体 NP-R" w:eastAsia="UD デジタル 教科書体 NP-R" w:hAnsi="游明朝" w:hint="eastAsia"/>
          <w:sz w:val="20"/>
          <w:szCs w:val="18"/>
        </w:rPr>
        <w:t>）の働きにいろいろな影響が現れます。</w:t>
      </w:r>
    </w:p>
    <w:p w14:paraId="3CA7F624" w14:textId="77777777" w:rsidR="0050741F" w:rsidRPr="000D0138" w:rsidRDefault="0050741F" w:rsidP="0050741F">
      <w:pPr>
        <w:ind w:left="200" w:hangingChars="100" w:hanging="200"/>
        <w:rPr>
          <w:rFonts w:ascii="UD デジタル 教科書体 NP-R" w:eastAsia="UD デジタル 教科書体 NP-R" w:hAnsi="游明朝"/>
          <w:color w:val="EE0000"/>
          <w:sz w:val="20"/>
          <w:szCs w:val="18"/>
        </w:rPr>
      </w:pPr>
      <w:r>
        <w:rPr>
          <w:rFonts w:ascii="UD デジタル 教科書体 NP-R" w:eastAsia="UD デジタル 教科書体 NP-R" w:hAnsi="游明朝" w:hint="eastAsia"/>
          <w:sz w:val="20"/>
          <w:szCs w:val="18"/>
        </w:rPr>
        <w:t xml:space="preserve">□一度に大量の酒を飲むと、アルコールの（　</w:t>
      </w:r>
      <w:r w:rsidRPr="00397454">
        <w:rPr>
          <w:rFonts w:ascii="UD デジタル 教科書体 NP-R" w:eastAsia="UD デジタル 教科書体 NP-R" w:hAnsi="游明朝" w:hint="eastAsia"/>
          <w:color w:val="EE0000"/>
          <w:sz w:val="20"/>
          <w:szCs w:val="18"/>
        </w:rPr>
        <w:t>急性中毒</w:t>
      </w:r>
      <w:r>
        <w:rPr>
          <w:rFonts w:ascii="UD デジタル 教科書体 NP-R" w:eastAsia="UD デジタル 教科書体 NP-R" w:hAnsi="游明朝" w:hint="eastAsia"/>
          <w:sz w:val="20"/>
          <w:szCs w:val="18"/>
        </w:rPr>
        <w:t xml:space="preserve">　）を起こし、呼吸が止まって死亡することもあります。</w:t>
      </w:r>
    </w:p>
    <w:p w14:paraId="129A8B76" w14:textId="77777777" w:rsidR="0050741F" w:rsidRDefault="0050741F" w:rsidP="0050741F">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②長期間にわたる飲酒の害</w:t>
      </w:r>
    </w:p>
    <w:p w14:paraId="4DE4F32D"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□アルコールには（　</w:t>
      </w:r>
      <w:r w:rsidRPr="00397454">
        <w:rPr>
          <w:rFonts w:ascii="UD デジタル 教科書体 NP-R" w:eastAsia="UD デジタル 教科書体 NP-R" w:hAnsi="游明朝" w:hint="eastAsia"/>
          <w:color w:val="EE0000"/>
          <w:sz w:val="20"/>
          <w:szCs w:val="18"/>
        </w:rPr>
        <w:t>依存性</w:t>
      </w:r>
      <w:r>
        <w:rPr>
          <w:rFonts w:ascii="UD デジタル 教科書体 NP-R" w:eastAsia="UD デジタル 教科書体 NP-R" w:hAnsi="游明朝" w:hint="eastAsia"/>
          <w:sz w:val="20"/>
          <w:szCs w:val="18"/>
        </w:rPr>
        <w:t xml:space="preserve">　）があります。そのため、多量の飲酒を続けるとアルコールなしではいられなくなることがあり、これを（</w:t>
      </w:r>
      <w:r>
        <w:rPr>
          <w:rFonts w:ascii="UD デジタル 教科書体 NP-R" w:eastAsia="UD デジタル 教科書体 NP-R" w:hAnsi="游明朝" w:hint="eastAsia"/>
          <w:color w:val="EE0000"/>
          <w:sz w:val="20"/>
          <w:szCs w:val="18"/>
        </w:rPr>
        <w:t xml:space="preserve">　ア</w:t>
      </w:r>
      <w:r w:rsidRPr="00397454">
        <w:rPr>
          <w:rFonts w:ascii="UD デジタル 教科書体 NP-R" w:eastAsia="UD デジタル 教科書体 NP-R" w:hAnsi="游明朝" w:hint="eastAsia"/>
          <w:color w:val="EE0000"/>
          <w:sz w:val="20"/>
          <w:szCs w:val="18"/>
        </w:rPr>
        <w:t>ルコール依存症</w:t>
      </w:r>
      <w:r>
        <w:rPr>
          <w:rFonts w:ascii="UD デジタル 教科書体 NP-R" w:eastAsia="UD デジタル 教科書体 NP-R" w:hAnsi="游明朝" w:hint="eastAsia"/>
          <w:sz w:val="20"/>
          <w:szCs w:val="18"/>
        </w:rPr>
        <w:t xml:space="preserve">　）といいます。</w:t>
      </w:r>
    </w:p>
    <w:p w14:paraId="6351DFDC" w14:textId="1B417F4C"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□アルコール依存症になると、仕事や（　</w:t>
      </w:r>
      <w:r w:rsidRPr="00397454">
        <w:rPr>
          <w:rFonts w:ascii="UD デジタル 教科書体 NP-R" w:eastAsia="UD デジタル 教科書体 NP-R" w:hAnsi="游明朝" w:hint="eastAsia"/>
          <w:color w:val="EE0000"/>
          <w:sz w:val="20"/>
          <w:szCs w:val="18"/>
        </w:rPr>
        <w:t>人間関係</w:t>
      </w:r>
      <w:r>
        <w:rPr>
          <w:rFonts w:ascii="UD デジタル 教科書体 NP-R" w:eastAsia="UD デジタル 教科書体 NP-R" w:hAnsi="游明朝" w:hint="eastAsia"/>
          <w:sz w:val="20"/>
          <w:szCs w:val="18"/>
        </w:rPr>
        <w:t xml:space="preserve">　）などに支障をきたし、日常生活が困難になることもあります。過度の</w:t>
      </w:r>
      <w:r w:rsidR="00E92170">
        <w:rPr>
          <w:rFonts w:ascii="UD デジタル 教科書体 NP-R" w:eastAsia="UD デジタル 教科書体 NP-R" w:hAnsi="游明朝" w:hint="eastAsia"/>
          <w:sz w:val="20"/>
          <w:szCs w:val="18"/>
        </w:rPr>
        <w:t>飲</w:t>
      </w:r>
      <w:r>
        <w:rPr>
          <w:rFonts w:ascii="UD デジタル 教科書体 NP-R" w:eastAsia="UD デジタル 教科書体 NP-R" w:hAnsi="游明朝" w:hint="eastAsia"/>
          <w:sz w:val="20"/>
          <w:szCs w:val="18"/>
        </w:rPr>
        <w:t xml:space="preserve">酒を続ければ、肝臓や脳、胃、腸、すい臓などの病気や（　</w:t>
      </w:r>
      <w:r w:rsidRPr="00397454">
        <w:rPr>
          <w:rFonts w:ascii="UD デジタル 教科書体 NP-R" w:eastAsia="UD デジタル 教科書体 NP-R" w:hAnsi="游明朝" w:hint="eastAsia"/>
          <w:color w:val="EE0000"/>
          <w:sz w:val="20"/>
          <w:szCs w:val="18"/>
        </w:rPr>
        <w:t>がん</w:t>
      </w:r>
      <w:r>
        <w:rPr>
          <w:rFonts w:ascii="UD デジタル 教科書体 NP-R" w:eastAsia="UD デジタル 教科書体 NP-R" w:hAnsi="游明朝" w:hint="eastAsia"/>
          <w:sz w:val="20"/>
          <w:szCs w:val="18"/>
        </w:rPr>
        <w:t xml:space="preserve">　）などを起こしやすくなります。</w:t>
      </w:r>
    </w:p>
    <w:p w14:paraId="5705E4F2" w14:textId="77777777" w:rsidR="0050741F" w:rsidRPr="00885D45" w:rsidRDefault="0050741F" w:rsidP="0050741F">
      <w:pPr>
        <w:ind w:left="200" w:hangingChars="100" w:hanging="200"/>
        <w:rPr>
          <w:rFonts w:ascii="UD デジタル 教科書体 NP-R" w:eastAsia="UD デジタル 教科書体 NP-R" w:hAnsi="游明朝"/>
          <w:sz w:val="20"/>
          <w:szCs w:val="18"/>
        </w:rPr>
      </w:pPr>
      <w:r>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 w:val="20"/>
          <w:szCs w:val="18"/>
        </w:rPr>
        <mc:AlternateContent>
          <mc:Choice Requires="w16se">
            <w16se:symEx w16se:font="ＭＳ 明朝" w16se:char="2782"/>
          </mc:Choice>
          <mc:Fallback>
            <w:t>➂</w:t>
          </mc:Fallback>
        </mc:AlternateContent>
      </w:r>
      <w:r>
        <w:rPr>
          <w:rFonts w:ascii="BIZ UDゴシック" w:eastAsia="BIZ UDゴシック" w:hAnsi="BIZ UDゴシック" w:hint="eastAsia"/>
          <w:b/>
          <w:sz w:val="20"/>
          <w:szCs w:val="18"/>
        </w:rPr>
        <w:t>2</w:t>
      </w:r>
      <w:r>
        <w:rPr>
          <w:rFonts w:ascii="BIZ UDゴシック" w:eastAsia="BIZ UDゴシック" w:hAnsi="BIZ UDゴシック"/>
          <w:b/>
          <w:sz w:val="20"/>
          <w:szCs w:val="18"/>
        </w:rPr>
        <w:t>0</w:t>
      </w:r>
      <w:r>
        <w:rPr>
          <w:rFonts w:ascii="BIZ UDゴシック" w:eastAsia="BIZ UDゴシック" w:hAnsi="BIZ UDゴシック" w:hint="eastAsia"/>
          <w:b/>
          <w:sz w:val="20"/>
          <w:szCs w:val="18"/>
        </w:rPr>
        <w:t>歳未満の飲酒の害</w:t>
      </w:r>
    </w:p>
    <w:p w14:paraId="182CF294" w14:textId="77777777" w:rsidR="0050741F" w:rsidRDefault="0050741F" w:rsidP="0050741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□心身の発育・発達期には、アルコールの悪影響を強く受けるため、2</w:t>
      </w:r>
      <w:r>
        <w:rPr>
          <w:rFonts w:ascii="UD デジタル 教科書体 NP-R" w:eastAsia="UD デジタル 教科書体 NP-R" w:hAnsi="游明朝"/>
          <w:sz w:val="20"/>
          <w:szCs w:val="18"/>
        </w:rPr>
        <w:t>0</w:t>
      </w:r>
      <w:r>
        <w:rPr>
          <w:rFonts w:ascii="UD デジタル 教科書体 NP-R" w:eastAsia="UD デジタル 教科書体 NP-R" w:hAnsi="游明朝" w:hint="eastAsia"/>
          <w:sz w:val="20"/>
          <w:szCs w:val="18"/>
        </w:rPr>
        <w:t>歳未満の飲酒は</w:t>
      </w:r>
    </w:p>
    <w:p w14:paraId="0F62E95E" w14:textId="77777777" w:rsidR="0050741F" w:rsidRDefault="0050741F" w:rsidP="0050741F">
      <w:pPr>
        <w:ind w:leftChars="100" w:left="21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Pr="000D0138">
        <w:rPr>
          <w:rFonts w:ascii="UD デジタル 教科書体 NP-R" w:eastAsia="UD デジタル 教科書体 NP-R" w:hAnsi="游明朝" w:hint="eastAsia"/>
          <w:color w:val="EE0000"/>
          <w:sz w:val="20"/>
          <w:szCs w:val="18"/>
        </w:rPr>
        <w:t xml:space="preserve">　法律　</w:t>
      </w:r>
      <w:r>
        <w:rPr>
          <w:rFonts w:ascii="UD デジタル 教科書体 NP-R" w:eastAsia="UD デジタル 教科書体 NP-R" w:hAnsi="游明朝" w:hint="eastAsia"/>
          <w:sz w:val="20"/>
          <w:szCs w:val="18"/>
        </w:rPr>
        <w:t>）で禁じられています。</w:t>
      </w:r>
    </w:p>
    <w:p w14:paraId="609F6734" w14:textId="77777777" w:rsidR="0050741F" w:rsidRDefault="0050741F" w:rsidP="0050741F">
      <w:pPr>
        <w:ind w:left="200" w:hangingChars="100" w:hanging="200"/>
        <w:rPr>
          <w:rFonts w:ascii="游明朝" w:eastAsia="游明朝" w:hAnsi="游明朝"/>
          <w:sz w:val="20"/>
          <w:szCs w:val="18"/>
        </w:rPr>
      </w:pPr>
    </w:p>
    <w:p w14:paraId="5E472E99" w14:textId="77777777" w:rsidR="0050741F" w:rsidRDefault="0050741F" w:rsidP="0050741F">
      <w:pPr>
        <w:ind w:left="200" w:hangingChars="100" w:hanging="200"/>
        <w:rPr>
          <w:rFonts w:ascii="游明朝" w:eastAsia="游明朝" w:hAnsi="游明朝"/>
          <w:sz w:val="20"/>
          <w:szCs w:val="18"/>
        </w:rPr>
      </w:pPr>
    </w:p>
    <w:p w14:paraId="6BD39552" w14:textId="77777777" w:rsidR="0050741F" w:rsidRDefault="0050741F" w:rsidP="0050741F">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2F1460A7" w14:textId="77777777" w:rsidR="0050741F" w:rsidRDefault="0050741F" w:rsidP="0050741F">
      <w:pPr>
        <w:rPr>
          <w:rFonts w:ascii="BIZ UD明朝 Medium" w:eastAsia="BIZ UD明朝 Medium" w:hAnsi="BIZ UD明朝 Medium"/>
          <w:u w:val="dotted"/>
        </w:rPr>
      </w:pPr>
    </w:p>
    <w:p w14:paraId="3BCCB5DE" w14:textId="77777777" w:rsidR="0050741F"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3769DF43" w14:textId="77777777" w:rsidR="0050741F"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3A6F078" w14:textId="77777777" w:rsidR="0050741F"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66641158" w14:textId="77777777" w:rsidR="0050741F" w:rsidRPr="00187025" w:rsidRDefault="0050741F" w:rsidP="0050741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07553E5" w14:textId="77777777" w:rsidR="00C17703" w:rsidRPr="00055CC6" w:rsidRDefault="00C17703" w:rsidP="00C17703">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96</w:t>
      </w:r>
      <w:r>
        <w:rPr>
          <w:rFonts w:ascii="BIZ UDゴシック" w:eastAsia="BIZ UDゴシック" w:hAnsi="BIZ UDゴシック" w:hint="eastAsia"/>
          <w:sz w:val="18"/>
          <w:szCs w:val="18"/>
        </w:rPr>
        <w:t>～</w:t>
      </w:r>
      <w:r>
        <w:rPr>
          <w:rFonts w:ascii="BIZ UDゴシック" w:eastAsia="BIZ UDゴシック" w:hAnsi="BIZ UDゴシック"/>
          <w:sz w:val="18"/>
          <w:szCs w:val="18"/>
        </w:rPr>
        <w:t>97</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40205182" w14:textId="77777777" w:rsidR="00C17703" w:rsidRDefault="00C17703" w:rsidP="00C17703">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５　薬物乱用と健康</w:t>
      </w:r>
    </w:p>
    <w:p w14:paraId="32E3AF7C" w14:textId="77777777" w:rsidR="00C17703" w:rsidRDefault="00C17703" w:rsidP="00C17703">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87936" behindDoc="0" locked="0" layoutInCell="1" allowOverlap="1" wp14:anchorId="266A9431" wp14:editId="61C3E18F">
                <wp:simplePos x="0" y="0"/>
                <wp:positionH relativeFrom="column">
                  <wp:posOffset>33655</wp:posOffset>
                </wp:positionH>
                <wp:positionV relativeFrom="paragraph">
                  <wp:posOffset>93559</wp:posOffset>
                </wp:positionV>
                <wp:extent cx="5094514" cy="0"/>
                <wp:effectExtent l="0" t="19050" r="30480" b="19050"/>
                <wp:wrapNone/>
                <wp:docPr id="604206615" name="直線コネクタ 604206615"/>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FE118" id="直線コネクタ 6042066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63CFF7EB" w14:textId="77777777" w:rsidR="00C17703" w:rsidRDefault="00C17703" w:rsidP="00C17703">
      <w:pPr>
        <w:pStyle w:val="a3"/>
        <w:rPr>
          <w:rFonts w:ascii="UD デジタル 教科書体 NK-R" w:eastAsia="UD デジタル 教科書体 NK-R" w:hAnsi="Meiryo UI"/>
          <w:sz w:val="20"/>
          <w:szCs w:val="18"/>
        </w:rPr>
      </w:pPr>
    </w:p>
    <w:p w14:paraId="3C66E456" w14:textId="77777777" w:rsidR="00C17703" w:rsidRDefault="00C17703" w:rsidP="00C17703">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6912" behindDoc="0" locked="0" layoutInCell="1" allowOverlap="1" wp14:anchorId="32B108E9" wp14:editId="4CAFA3F1">
                <wp:simplePos x="0" y="0"/>
                <wp:positionH relativeFrom="column">
                  <wp:posOffset>-2218</wp:posOffset>
                </wp:positionH>
                <wp:positionV relativeFrom="paragraph">
                  <wp:posOffset>105410</wp:posOffset>
                </wp:positionV>
                <wp:extent cx="1009859" cy="231112"/>
                <wp:effectExtent l="0" t="0" r="19050" b="17145"/>
                <wp:wrapNone/>
                <wp:docPr id="721033977"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3E113" id="ホームベース 2" o:spid="_x0000_s1026" type="#_x0000_t15" style="position:absolute;margin-left:-.15pt;margin-top:8.3pt;width:79.5pt;height:18.2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52529BA5" w14:textId="77777777" w:rsidR="00C17703" w:rsidRDefault="00C17703" w:rsidP="00C17703">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①薬物乱用と薬物依存</w:t>
      </w:r>
    </w:p>
    <w:p w14:paraId="4629F211"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Pr="00854285">
        <w:rPr>
          <w:rFonts w:ascii="UD デジタル 教科書体 NP-R" w:eastAsia="UD デジタル 教科書体 NP-R" w:hAnsi="游明朝" w:hint="eastAsia"/>
          <w:color w:val="000000" w:themeColor="text1"/>
          <w:sz w:val="20"/>
          <w:szCs w:val="18"/>
        </w:rPr>
        <w:t>薬物乱用</w:t>
      </w:r>
      <w:r>
        <w:rPr>
          <w:rFonts w:ascii="UD デジタル 教科書体 NP-R" w:eastAsia="UD デジタル 教科書体 NP-R" w:hAnsi="游明朝" w:hint="eastAsia"/>
          <w:sz w:val="20"/>
          <w:szCs w:val="18"/>
        </w:rPr>
        <w:t xml:space="preserve">とは、（　</w:t>
      </w:r>
      <w:r w:rsidRPr="00854285">
        <w:rPr>
          <w:rFonts w:ascii="UD デジタル 教科書体 NP-R" w:eastAsia="UD デジタル 教科書体 NP-R" w:hAnsi="游明朝" w:hint="eastAsia"/>
          <w:color w:val="EE0000"/>
          <w:sz w:val="20"/>
          <w:szCs w:val="18"/>
        </w:rPr>
        <w:t>医薬品</w:t>
      </w:r>
      <w:r>
        <w:rPr>
          <w:rFonts w:ascii="UD デジタル 教科書体 NP-R" w:eastAsia="UD デジタル 教科書体 NP-R" w:hAnsi="游明朝" w:hint="eastAsia"/>
          <w:sz w:val="20"/>
          <w:szCs w:val="18"/>
        </w:rPr>
        <w:t xml:space="preserve">　）を医療の目的から外れて使用したり、医療が目的でない薬物を不正に使用したりすることをいい、（　</w:t>
      </w:r>
      <w:r w:rsidRPr="00C64A99">
        <w:rPr>
          <w:rFonts w:ascii="UD デジタル 教科書体 NP-R" w:eastAsia="UD デジタル 教科書体 NP-R" w:hAnsi="游明朝" w:hint="eastAsia"/>
          <w:color w:val="EE0000"/>
          <w:sz w:val="20"/>
          <w:szCs w:val="18"/>
        </w:rPr>
        <w:t>１回</w:t>
      </w:r>
      <w:r>
        <w:rPr>
          <w:rFonts w:ascii="UD デジタル 教科書体 NP-R" w:eastAsia="UD デジタル 教科書体 NP-R" w:hAnsi="游明朝" w:hint="eastAsia"/>
          <w:sz w:val="20"/>
          <w:szCs w:val="18"/>
        </w:rPr>
        <w:t xml:space="preserve">　）の使用でも乱用です。</w:t>
      </w:r>
    </w:p>
    <w:p w14:paraId="523849F2"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□乱用される薬物には</w:t>
      </w:r>
      <w:r w:rsidRPr="00854285">
        <w:rPr>
          <w:rFonts w:ascii="UD デジタル 教科書体 NP-R" w:eastAsia="UD デジタル 教科書体 NP-R" w:hAnsi="游明朝" w:hint="eastAsia"/>
          <w:color w:val="000000" w:themeColor="text1"/>
          <w:sz w:val="20"/>
          <w:szCs w:val="18"/>
        </w:rPr>
        <w:t>覚醒剤</w:t>
      </w:r>
      <w:r>
        <w:rPr>
          <w:rFonts w:ascii="UD デジタル 教科書体 NP-R" w:eastAsia="UD デジタル 教科書体 NP-R" w:hAnsi="游明朝" w:hint="eastAsia"/>
          <w:sz w:val="20"/>
          <w:szCs w:val="18"/>
        </w:rPr>
        <w:t xml:space="preserve">、（　</w:t>
      </w:r>
      <w:r w:rsidRPr="00C64A99">
        <w:rPr>
          <w:rFonts w:ascii="UD デジタル 教科書体 NP-R" w:eastAsia="UD デジタル 教科書体 NP-R" w:hAnsi="游明朝" w:hint="eastAsia"/>
          <w:color w:val="EE0000"/>
          <w:sz w:val="20"/>
          <w:szCs w:val="18"/>
        </w:rPr>
        <w:t>大麻</w:t>
      </w:r>
      <w:r>
        <w:rPr>
          <w:rFonts w:ascii="UD デジタル 教科書体 NP-R" w:eastAsia="UD デジタル 教科書体 NP-R" w:hAnsi="游明朝" w:hint="eastAsia"/>
          <w:sz w:val="20"/>
          <w:szCs w:val="18"/>
        </w:rPr>
        <w:t xml:space="preserve">　）、麻薬、有機溶剤などがあります。これらには</w:t>
      </w:r>
    </w:p>
    <w:p w14:paraId="5479A599"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　</w:t>
      </w:r>
      <w:r w:rsidRPr="00854285">
        <w:rPr>
          <w:rFonts w:ascii="UD デジタル 教科書体 NP-R" w:eastAsia="UD デジタル 教科書体 NP-R" w:hAnsi="游明朝" w:hint="eastAsia"/>
          <w:color w:val="EE0000"/>
          <w:sz w:val="20"/>
          <w:szCs w:val="18"/>
        </w:rPr>
        <w:t>依存性</w:t>
      </w:r>
      <w:r>
        <w:rPr>
          <w:rFonts w:ascii="UD デジタル 教科書体 NP-R" w:eastAsia="UD デジタル 教科書体 NP-R" w:hAnsi="游明朝" w:hint="eastAsia"/>
          <w:sz w:val="20"/>
          <w:szCs w:val="18"/>
        </w:rPr>
        <w:t xml:space="preserve">　）があり</w:t>
      </w:r>
      <w:r w:rsidRPr="00854285">
        <w:rPr>
          <w:rFonts w:ascii="UD デジタル 教科書体 NP-R" w:eastAsia="UD デジタル 教科書体 NP-R" w:hAnsi="游明朝" w:hint="eastAsia"/>
          <w:color w:val="000000" w:themeColor="text1"/>
          <w:sz w:val="20"/>
          <w:szCs w:val="18"/>
        </w:rPr>
        <w:t>、薬物依存</w:t>
      </w:r>
      <w:r>
        <w:rPr>
          <w:rFonts w:ascii="UD デジタル 教科書体 NP-R" w:eastAsia="UD デジタル 教科書体 NP-R" w:hAnsi="游明朝" w:hint="eastAsia"/>
          <w:sz w:val="20"/>
          <w:szCs w:val="18"/>
        </w:rPr>
        <w:t>の状態になると、自分の意思でやめられなくなります。</w:t>
      </w:r>
    </w:p>
    <w:p w14:paraId="59D2D2DF" w14:textId="77777777" w:rsidR="00C17703" w:rsidRPr="00BC0F67" w:rsidRDefault="00C17703" w:rsidP="00C17703">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②薬物乱用の害</w:t>
      </w:r>
    </w:p>
    <w:p w14:paraId="07F08B42"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□覚醒剤の乱用を繰り返すと、（　</w:t>
      </w:r>
      <w:r w:rsidRPr="00383717">
        <w:rPr>
          <w:rFonts w:ascii="UD デジタル 教科書体 NP-R" w:eastAsia="UD デジタル 教科書体 NP-R" w:hAnsi="游明朝" w:hint="eastAsia"/>
          <w:color w:val="EE0000"/>
          <w:sz w:val="20"/>
          <w:szCs w:val="18"/>
        </w:rPr>
        <w:t>幻覚</w:t>
      </w:r>
      <w:r>
        <w:rPr>
          <w:rFonts w:ascii="UD デジタル 教科書体 NP-R" w:eastAsia="UD デジタル 教科書体 NP-R" w:hAnsi="游明朝" w:hint="eastAsia"/>
          <w:sz w:val="20"/>
          <w:szCs w:val="18"/>
        </w:rPr>
        <w:t xml:space="preserve">　）や妄想が現れるようになります。１回の使用でも、呼吸が止まったり脳の血管が破れたりして、（　</w:t>
      </w:r>
      <w:r w:rsidRPr="00E84B72">
        <w:rPr>
          <w:rFonts w:ascii="UD デジタル 教科書体 NP-R" w:eastAsia="UD デジタル 教科書体 NP-R" w:hAnsi="游明朝" w:hint="eastAsia"/>
          <w:color w:val="EE0000"/>
          <w:sz w:val="20"/>
          <w:szCs w:val="18"/>
        </w:rPr>
        <w:t>死亡</w:t>
      </w:r>
      <w:r>
        <w:rPr>
          <w:rFonts w:ascii="UD デジタル 教科書体 NP-R" w:eastAsia="UD デジタル 教科書体 NP-R" w:hAnsi="游明朝" w:hint="eastAsia"/>
          <w:sz w:val="20"/>
          <w:szCs w:val="18"/>
        </w:rPr>
        <w:t xml:space="preserve">　）することもあります。</w:t>
      </w:r>
    </w:p>
    <w:p w14:paraId="321B1913"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Pr="00E84B72">
        <w:rPr>
          <w:rFonts w:ascii="UD デジタル 教科書体 NP-R" w:eastAsia="UD デジタル 教科書体 NP-R" w:hAnsi="游明朝" w:hint="eastAsia"/>
          <w:sz w:val="20"/>
          <w:szCs w:val="18"/>
        </w:rPr>
        <w:t>大麻</w:t>
      </w:r>
      <w:r>
        <w:rPr>
          <w:rFonts w:ascii="UD デジタル 教科書体 NP-R" w:eastAsia="UD デジタル 教科書体 NP-R" w:hAnsi="游明朝" w:hint="eastAsia"/>
          <w:sz w:val="20"/>
          <w:szCs w:val="18"/>
        </w:rPr>
        <w:t xml:space="preserve">の乱用を繰り返すと、（　</w:t>
      </w:r>
      <w:r w:rsidRPr="00383717">
        <w:rPr>
          <w:rFonts w:ascii="UD デジタル 教科書体 NP-R" w:eastAsia="UD デジタル 教科書体 NP-R" w:hAnsi="游明朝" w:hint="eastAsia"/>
          <w:color w:val="EE0000"/>
          <w:sz w:val="20"/>
          <w:szCs w:val="18"/>
        </w:rPr>
        <w:t>思考力</w:t>
      </w:r>
      <w:r>
        <w:rPr>
          <w:rFonts w:ascii="UD デジタル 教科書体 NP-R" w:eastAsia="UD デジタル 教科書体 NP-R" w:hAnsi="游明朝" w:hint="eastAsia"/>
          <w:sz w:val="20"/>
          <w:szCs w:val="18"/>
        </w:rPr>
        <w:t xml:space="preserve">　）が低下したり、無気力になったりします。</w:t>
      </w:r>
    </w:p>
    <w:p w14:paraId="549DCD49" w14:textId="77777777" w:rsidR="00C17703" w:rsidRPr="00BC0F67" w:rsidRDefault="00C17703" w:rsidP="00C17703">
      <w:pPr>
        <w:ind w:left="200" w:hangingChars="100" w:hanging="200"/>
        <w:rPr>
          <w:rFonts w:ascii="BIZ UDゴシック" w:eastAsia="BIZ UDゴシック" w:hAnsi="BIZ UDゴシック"/>
          <w:b/>
          <w:sz w:val="20"/>
          <w:szCs w:val="18"/>
        </w:rPr>
      </w:pPr>
      <w:r>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 w:val="20"/>
          <w:szCs w:val="18"/>
        </w:rPr>
        <mc:AlternateContent>
          <mc:Choice Requires="w16se">
            <w16se:symEx w16se:font="ＭＳ 明朝" w16se:char="2782"/>
          </mc:Choice>
          <mc:Fallback>
            <w:t>➂</w:t>
          </mc:Fallback>
        </mc:AlternateContent>
      </w:r>
      <w:r>
        <w:rPr>
          <w:rFonts w:ascii="BIZ UDゴシック" w:eastAsia="BIZ UDゴシック" w:hAnsi="BIZ UDゴシック" w:hint="eastAsia"/>
          <w:b/>
          <w:sz w:val="20"/>
          <w:szCs w:val="18"/>
        </w:rPr>
        <w:t>薬物乱用の社会への悪影響</w:t>
      </w:r>
    </w:p>
    <w:p w14:paraId="44D94C20"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□薬物の乱用は、（　</w:t>
      </w:r>
      <w:r w:rsidRPr="00383717">
        <w:rPr>
          <w:rFonts w:ascii="UD デジタル 教科書体 NP-R" w:eastAsia="UD デジタル 教科書体 NP-R" w:hAnsi="游明朝" w:hint="eastAsia"/>
          <w:color w:val="EE0000"/>
          <w:sz w:val="20"/>
          <w:szCs w:val="18"/>
        </w:rPr>
        <w:t>人格の形成</w:t>
      </w:r>
      <w:r>
        <w:rPr>
          <w:rFonts w:ascii="UD デジタル 教科書体 NP-R" w:eastAsia="UD デジタル 教科書体 NP-R" w:hAnsi="游明朝" w:hint="eastAsia"/>
          <w:sz w:val="20"/>
          <w:szCs w:val="18"/>
        </w:rPr>
        <w:t xml:space="preserve">　）を強く妨げるため、家庭問題、（　</w:t>
      </w:r>
      <w:r w:rsidRPr="00383717">
        <w:rPr>
          <w:rFonts w:ascii="UD デジタル 教科書体 NP-R" w:eastAsia="UD デジタル 教科書体 NP-R" w:hAnsi="游明朝" w:hint="eastAsia"/>
          <w:color w:val="EE0000"/>
          <w:sz w:val="20"/>
          <w:szCs w:val="18"/>
        </w:rPr>
        <w:t>学校</w:t>
      </w:r>
      <w:r>
        <w:rPr>
          <w:rFonts w:ascii="UD デジタル 教科書体 NP-R" w:eastAsia="UD デジタル 教科書体 NP-R" w:hAnsi="游明朝" w:hint="eastAsia"/>
          <w:sz w:val="20"/>
          <w:szCs w:val="18"/>
        </w:rPr>
        <w:t xml:space="preserve">　）での問題や友人関係の問題など、さまざまな問題を引き起こします。</w:t>
      </w:r>
    </w:p>
    <w:p w14:paraId="5F4A42F6"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□幻覚や妄想のために（　</w:t>
      </w:r>
      <w:r w:rsidRPr="00383717">
        <w:rPr>
          <w:rFonts w:ascii="UD デジタル 教科書体 NP-R" w:eastAsia="UD デジタル 教科書体 NP-R" w:hAnsi="游明朝" w:hint="eastAsia"/>
          <w:color w:val="EE0000"/>
          <w:sz w:val="20"/>
          <w:szCs w:val="18"/>
        </w:rPr>
        <w:t>犯罪</w:t>
      </w:r>
      <w:r>
        <w:rPr>
          <w:rFonts w:ascii="UD デジタル 教科書体 NP-R" w:eastAsia="UD デジタル 教科書体 NP-R" w:hAnsi="游明朝" w:hint="eastAsia"/>
          <w:sz w:val="20"/>
          <w:szCs w:val="18"/>
        </w:rPr>
        <w:t xml:space="preserve">　）を起こしたり、薬物を手に入れるために強盗や密売を働いたりするなど、社会全体にも大きな被害をもたらすことがあります。こうしたことから、薬物の乱用は（　</w:t>
      </w:r>
      <w:r w:rsidRPr="00C64A99">
        <w:rPr>
          <w:rFonts w:ascii="UD デジタル 教科書体 NP-R" w:eastAsia="UD デジタル 教科書体 NP-R" w:hAnsi="游明朝" w:hint="eastAsia"/>
          <w:color w:val="EE0000"/>
          <w:sz w:val="20"/>
          <w:szCs w:val="18"/>
        </w:rPr>
        <w:t>法律</w:t>
      </w:r>
      <w:r>
        <w:rPr>
          <w:rFonts w:ascii="UD デジタル 教科書体 NP-R" w:eastAsia="UD デジタル 教科書体 NP-R" w:hAnsi="游明朝" w:hint="eastAsia"/>
          <w:sz w:val="20"/>
          <w:szCs w:val="18"/>
        </w:rPr>
        <w:t xml:space="preserve">　）で厳しく禁止されています。</w:t>
      </w:r>
    </w:p>
    <w:p w14:paraId="3EF7C151" w14:textId="77777777" w:rsidR="00C17703" w:rsidRDefault="00C17703" w:rsidP="00C17703">
      <w:pPr>
        <w:ind w:left="200" w:hangingChars="100" w:hanging="200"/>
        <w:rPr>
          <w:rFonts w:ascii="游明朝" w:eastAsia="游明朝" w:hAnsi="游明朝"/>
          <w:sz w:val="20"/>
          <w:szCs w:val="18"/>
        </w:rPr>
      </w:pPr>
    </w:p>
    <w:p w14:paraId="41C0141F" w14:textId="77777777" w:rsidR="00C17703" w:rsidRDefault="00C17703" w:rsidP="00C17703">
      <w:pPr>
        <w:ind w:left="200" w:hangingChars="100" w:hanging="200"/>
        <w:rPr>
          <w:rFonts w:ascii="游明朝" w:eastAsia="游明朝" w:hAnsi="游明朝"/>
          <w:sz w:val="20"/>
          <w:szCs w:val="18"/>
        </w:rPr>
      </w:pPr>
    </w:p>
    <w:p w14:paraId="00D0BEFC" w14:textId="77777777" w:rsidR="00C17703" w:rsidRDefault="00C17703" w:rsidP="00C17703">
      <w:pPr>
        <w:ind w:left="200" w:hangingChars="100" w:hanging="200"/>
        <w:rPr>
          <w:rFonts w:ascii="游明朝" w:eastAsia="游明朝" w:hAnsi="游明朝"/>
          <w:sz w:val="20"/>
          <w:szCs w:val="18"/>
        </w:rPr>
      </w:pPr>
    </w:p>
    <w:p w14:paraId="633B753A" w14:textId="77777777" w:rsidR="00C17703" w:rsidRDefault="00C17703" w:rsidP="00C17703">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7B0D2E4D" w14:textId="77777777" w:rsidR="00C17703" w:rsidRDefault="00C17703" w:rsidP="00C17703">
      <w:pPr>
        <w:rPr>
          <w:rFonts w:ascii="BIZ UD明朝 Medium" w:eastAsia="BIZ UD明朝 Medium" w:hAnsi="BIZ UD明朝 Medium"/>
          <w:u w:val="dotted"/>
        </w:rPr>
      </w:pPr>
    </w:p>
    <w:p w14:paraId="43B62B6C"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3EAC93FE"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DB6553B"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6F0B018"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6AA065B4" w14:textId="77777777" w:rsidR="00C17703" w:rsidRPr="00B150BE"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C0854D1" w14:textId="77777777" w:rsidR="00C17703" w:rsidRPr="00055CC6" w:rsidRDefault="00C17703" w:rsidP="00C17703">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w:t>
      </w:r>
      <w:r>
        <w:rPr>
          <w:rFonts w:ascii="BIZ UDゴシック" w:eastAsia="BIZ UDゴシック" w:hAnsi="BIZ UDゴシック" w:hint="eastAsia"/>
          <w:sz w:val="18"/>
          <w:szCs w:val="18"/>
        </w:rPr>
        <w:t>8～</w:t>
      </w:r>
      <w:r>
        <w:rPr>
          <w:rFonts w:ascii="BIZ UDゴシック" w:eastAsia="BIZ UDゴシック" w:hAnsi="BIZ UDゴシック"/>
          <w:sz w:val="18"/>
          <w:szCs w:val="18"/>
        </w:rPr>
        <w:t>9</w:t>
      </w:r>
      <w:r>
        <w:rPr>
          <w:rFonts w:ascii="BIZ UDゴシック" w:eastAsia="BIZ UDゴシック" w:hAnsi="BIZ UDゴシック" w:hint="eastAsia"/>
          <w:sz w:val="18"/>
          <w:szCs w:val="18"/>
        </w:rPr>
        <w:t xml:space="preserve">9　　　</w:t>
      </w:r>
      <w:r>
        <w:rPr>
          <w:rFonts w:ascii="BIZ UDゴシック" w:eastAsia="BIZ UDゴシック" w:hAnsi="BIZ UDゴシック" w:hint="eastAsia"/>
          <w:sz w:val="18"/>
          <w:u w:val="single"/>
        </w:rPr>
        <w:t xml:space="preserve">　　　年　　　組　　　番　名前　　　　　　　　　　　　　　　　　　　</w:t>
      </w:r>
    </w:p>
    <w:p w14:paraId="46AAAE91" w14:textId="77777777" w:rsidR="00C17703" w:rsidRDefault="00C17703" w:rsidP="00C17703">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６　喫煙・飲酒・薬物乱用のきっかけ</w:t>
      </w:r>
    </w:p>
    <w:p w14:paraId="1CF7C5F2" w14:textId="77777777" w:rsidR="00C17703" w:rsidRDefault="00C17703" w:rsidP="00C17703">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91008" behindDoc="0" locked="0" layoutInCell="1" allowOverlap="1" wp14:anchorId="2473BBF7" wp14:editId="06FEB68B">
                <wp:simplePos x="0" y="0"/>
                <wp:positionH relativeFrom="column">
                  <wp:posOffset>33655</wp:posOffset>
                </wp:positionH>
                <wp:positionV relativeFrom="paragraph">
                  <wp:posOffset>93559</wp:posOffset>
                </wp:positionV>
                <wp:extent cx="5094514" cy="0"/>
                <wp:effectExtent l="0" t="19050" r="30480" b="19050"/>
                <wp:wrapNone/>
                <wp:docPr id="961300249" name="直線コネクタ 961300249"/>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4D740" id="直線コネクタ 96130024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6871A383" w14:textId="77777777" w:rsidR="00C17703" w:rsidRDefault="00C17703" w:rsidP="00C17703">
      <w:pPr>
        <w:pStyle w:val="a3"/>
        <w:rPr>
          <w:rFonts w:ascii="UD デジタル 教科書体 NK-R" w:eastAsia="UD デジタル 教科書体 NK-R" w:hAnsi="Meiryo UI"/>
          <w:sz w:val="20"/>
          <w:szCs w:val="18"/>
        </w:rPr>
      </w:pPr>
    </w:p>
    <w:p w14:paraId="6A9AC72F" w14:textId="77777777" w:rsidR="00C17703" w:rsidRDefault="00C17703" w:rsidP="00C17703">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9984" behindDoc="0" locked="0" layoutInCell="1" allowOverlap="1" wp14:anchorId="74ADB4BB" wp14:editId="46FB59A7">
                <wp:simplePos x="0" y="0"/>
                <wp:positionH relativeFrom="column">
                  <wp:posOffset>-2218</wp:posOffset>
                </wp:positionH>
                <wp:positionV relativeFrom="paragraph">
                  <wp:posOffset>105410</wp:posOffset>
                </wp:positionV>
                <wp:extent cx="1009859" cy="231112"/>
                <wp:effectExtent l="0" t="0" r="19050" b="17145"/>
                <wp:wrapNone/>
                <wp:docPr id="871763669"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F04B" id="ホームベース 2" o:spid="_x0000_s1026" type="#_x0000_t15" style="position:absolute;margin-left:-.15pt;margin-top:8.3pt;width:79.5pt;height:18.2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4ED833CF" w14:textId="77777777" w:rsidR="00C17703" w:rsidRDefault="00C17703" w:rsidP="00C17703">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①個人の要因</w:t>
      </w:r>
    </w:p>
    <w:p w14:paraId="57486EF4"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□喫煙・飲酒・薬物乱用の開始には、本人の知識や考え方、対処能力、心理状態などの</w:t>
      </w:r>
    </w:p>
    <w:p w14:paraId="10D56FEB" w14:textId="77777777" w:rsidR="00C17703" w:rsidRDefault="00C17703" w:rsidP="00C17703">
      <w:pPr>
        <w:ind w:leftChars="100" w:left="21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w:t>
      </w:r>
      <w:r w:rsidRPr="00F76921">
        <w:rPr>
          <w:rFonts w:ascii="UD デジタル 教科書体 NP-R" w:eastAsia="UD デジタル 教科書体 NP-R" w:hAnsi="游明朝" w:hint="eastAsia"/>
          <w:color w:val="EE0000"/>
          <w:sz w:val="20"/>
          <w:szCs w:val="18"/>
        </w:rPr>
        <w:t>個人</w:t>
      </w:r>
      <w:r>
        <w:rPr>
          <w:rFonts w:ascii="UD デジタル 教科書体 NP-R" w:eastAsia="UD デジタル 教科書体 NP-R" w:hAnsi="游明朝" w:hint="eastAsia"/>
          <w:color w:val="EE0000"/>
          <w:sz w:val="20"/>
          <w:szCs w:val="18"/>
        </w:rPr>
        <w:t xml:space="preserve">　</w:t>
      </w:r>
      <w:r w:rsidRPr="00D12C9A">
        <w:rPr>
          <w:rFonts w:ascii="UD デジタル 教科書体 NP-R" w:eastAsia="UD デジタル 教科書体 NP-R" w:hAnsi="游明朝" w:hint="eastAsia"/>
          <w:color w:val="000000" w:themeColor="text1"/>
          <w:sz w:val="20"/>
          <w:szCs w:val="18"/>
        </w:rPr>
        <w:t>）の要因</w:t>
      </w:r>
      <w:r>
        <w:rPr>
          <w:rFonts w:ascii="UD デジタル 教科書体 NP-R" w:eastAsia="UD デジタル 教科書体 NP-R" w:hAnsi="游明朝" w:hint="eastAsia"/>
          <w:sz w:val="20"/>
          <w:szCs w:val="18"/>
        </w:rPr>
        <w:t>が関係します。例えば、害や社会への悪影響についての知識が不十分である、重大に考えていない、誘われたときに</w:t>
      </w:r>
      <w:r w:rsidRPr="007A3B27">
        <w:rPr>
          <w:rFonts w:ascii="UD デジタル 教科書体 NP-R" w:eastAsia="UD デジタル 教科書体 NP-R" w:hAnsi="游明朝" w:hint="eastAsia"/>
          <w:sz w:val="20"/>
          <w:szCs w:val="18"/>
        </w:rPr>
        <w:t>断る意思</w:t>
      </w:r>
      <w:r>
        <w:rPr>
          <w:rFonts w:ascii="UD デジタル 教科書体 NP-R" w:eastAsia="UD デジタル 教科書体 NP-R" w:hAnsi="游明朝" w:hint="eastAsia"/>
          <w:sz w:val="20"/>
          <w:szCs w:val="18"/>
        </w:rPr>
        <w:t xml:space="preserve">や（　</w:t>
      </w:r>
      <w:r w:rsidRPr="007A3B27">
        <w:rPr>
          <w:rFonts w:ascii="UD デジタル 教科書体 NP-R" w:eastAsia="UD デジタル 教科書体 NP-R" w:hAnsi="游明朝" w:hint="eastAsia"/>
          <w:color w:val="EE0000"/>
          <w:sz w:val="20"/>
          <w:szCs w:val="18"/>
        </w:rPr>
        <w:t>対処能力</w:t>
      </w:r>
      <w:r>
        <w:rPr>
          <w:rFonts w:ascii="UD デジタル 教科書体 NP-R" w:eastAsia="UD デジタル 教科書体 NP-R" w:hAnsi="游明朝" w:hint="eastAsia"/>
          <w:sz w:val="20"/>
          <w:szCs w:val="18"/>
        </w:rPr>
        <w:t xml:space="preserve">　）が不十分である、自分を大切に思えない、投げやりな気持ちになっているなどです。</w:t>
      </w:r>
    </w:p>
    <w:p w14:paraId="673345B6" w14:textId="77777777" w:rsidR="00C17703" w:rsidRPr="00D12C9A" w:rsidRDefault="00C17703" w:rsidP="00C17703">
      <w:pPr>
        <w:ind w:left="200" w:hangingChars="100" w:hanging="200"/>
        <w:rPr>
          <w:rFonts w:ascii="BIZ UDゴシック" w:eastAsia="BIZ UDゴシック" w:hAnsi="BIZ UDゴシック"/>
          <w:b/>
          <w:color w:val="000000" w:themeColor="text1"/>
          <w:sz w:val="20"/>
          <w:szCs w:val="18"/>
        </w:rPr>
      </w:pPr>
      <w:r>
        <w:rPr>
          <w:rFonts w:ascii="BIZ UDゴシック" w:eastAsia="BIZ UDゴシック" w:hAnsi="BIZ UDゴシック" w:hint="eastAsia"/>
          <w:b/>
          <w:sz w:val="20"/>
          <w:szCs w:val="18"/>
        </w:rPr>
        <w:t>②社会的環境の要因</w:t>
      </w:r>
    </w:p>
    <w:p w14:paraId="350651ED" w14:textId="77777777" w:rsidR="00C17703" w:rsidRDefault="00C17703" w:rsidP="00C17703">
      <w:pPr>
        <w:ind w:left="200" w:hangingChars="100" w:hanging="200"/>
        <w:rPr>
          <w:rFonts w:ascii="UD デジタル 教科書体 NP-R" w:eastAsia="UD デジタル 教科書体 NP-R" w:hAnsi="游明朝"/>
          <w:sz w:val="20"/>
          <w:szCs w:val="18"/>
        </w:rPr>
      </w:pPr>
      <w:r w:rsidRPr="00D12C9A">
        <w:rPr>
          <w:rFonts w:ascii="UD デジタル 教科書体 NP-R" w:eastAsia="UD デジタル 教科書体 NP-R" w:hAnsi="游明朝" w:hint="eastAsia"/>
          <w:color w:val="000000" w:themeColor="text1"/>
          <w:sz w:val="20"/>
          <w:szCs w:val="18"/>
        </w:rPr>
        <w:t>□喫煙・飲酒・薬物乱用の開始には、周囲の人たちの喫煙や飲酒、周囲の人からの誘い、宣伝・広告、それらの入手のしやすさなどとい</w:t>
      </w:r>
      <w:r>
        <w:rPr>
          <w:rFonts w:ascii="UD デジタル 教科書体 NP-R" w:eastAsia="UD デジタル 教科書体 NP-R" w:hAnsi="游明朝" w:hint="eastAsia"/>
          <w:sz w:val="20"/>
          <w:szCs w:val="18"/>
        </w:rPr>
        <w:t xml:space="preserve">った（　</w:t>
      </w:r>
      <w:r w:rsidRPr="00F76921">
        <w:rPr>
          <w:rFonts w:ascii="UD デジタル 教科書体 NP-R" w:eastAsia="UD デジタル 教科書体 NP-R" w:hAnsi="游明朝" w:hint="eastAsia"/>
          <w:color w:val="EE0000"/>
          <w:sz w:val="20"/>
          <w:szCs w:val="18"/>
        </w:rPr>
        <w:t>社会的環境</w:t>
      </w:r>
      <w:r>
        <w:rPr>
          <w:rFonts w:ascii="UD デジタル 教科書体 NP-R" w:eastAsia="UD デジタル 教科書体 NP-R" w:hAnsi="游明朝" w:hint="eastAsia"/>
          <w:sz w:val="20"/>
          <w:szCs w:val="18"/>
        </w:rPr>
        <w:t xml:space="preserve">　）の要因も関係しています。</w:t>
      </w:r>
    </w:p>
    <w:p w14:paraId="4E81BFC6" w14:textId="77777777" w:rsidR="00C17703" w:rsidRPr="00F629C8" w:rsidRDefault="00C17703" w:rsidP="00C17703">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③防止対策</w:t>
      </w:r>
    </w:p>
    <w:p w14:paraId="62A6DE21"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□喫煙・飲酒・薬物乱用をしないためには、まず、害などを理解し、絶対に手を出さないという意思を強く持つこと、（　</w:t>
      </w:r>
      <w:r w:rsidRPr="00F76921">
        <w:rPr>
          <w:rFonts w:ascii="UD デジタル 教科書体 NP-R" w:eastAsia="UD デジタル 教科書体 NP-R" w:hAnsi="游明朝" w:hint="eastAsia"/>
          <w:color w:val="EE0000"/>
          <w:sz w:val="20"/>
          <w:szCs w:val="18"/>
        </w:rPr>
        <w:t>断り方</w:t>
      </w:r>
      <w:r>
        <w:rPr>
          <w:rFonts w:ascii="UD デジタル 教科書体 NP-R" w:eastAsia="UD デジタル 教科書体 NP-R" w:hAnsi="游明朝" w:hint="eastAsia"/>
          <w:sz w:val="20"/>
          <w:szCs w:val="18"/>
        </w:rPr>
        <w:t xml:space="preserve">　）などの対処能力や（　</w:t>
      </w:r>
      <w:r w:rsidRPr="00F76921">
        <w:rPr>
          <w:rFonts w:ascii="UD デジタル 教科書体 NP-R" w:eastAsia="UD デジタル 教科書体 NP-R" w:hAnsi="游明朝" w:hint="eastAsia"/>
          <w:color w:val="EE0000"/>
          <w:sz w:val="20"/>
          <w:szCs w:val="18"/>
        </w:rPr>
        <w:t>ストレス対処能力</w:t>
      </w:r>
      <w:r>
        <w:rPr>
          <w:rFonts w:ascii="UD デジタル 教科書体 NP-R" w:eastAsia="UD デジタル 教科書体 NP-R" w:hAnsi="游明朝" w:hint="eastAsia"/>
          <w:sz w:val="20"/>
          <w:szCs w:val="18"/>
        </w:rPr>
        <w:t xml:space="preserve">　）などを高めておくことが必要です。さらに、社会的環境への対策として、喫煙・飲酒については、それらの害を知らせる（　</w:t>
      </w:r>
      <w:r w:rsidRPr="00F76921">
        <w:rPr>
          <w:rFonts w:ascii="UD デジタル 教科書体 NP-R" w:eastAsia="UD デジタル 教科書体 NP-R" w:hAnsi="游明朝" w:hint="eastAsia"/>
          <w:color w:val="EE0000"/>
          <w:sz w:val="20"/>
          <w:szCs w:val="18"/>
        </w:rPr>
        <w:t>警告表示</w:t>
      </w:r>
      <w:r>
        <w:rPr>
          <w:rFonts w:ascii="UD デジタル 教科書体 NP-R" w:eastAsia="UD デジタル 教科書体 NP-R" w:hAnsi="游明朝" w:hint="eastAsia"/>
          <w:sz w:val="20"/>
          <w:szCs w:val="18"/>
        </w:rPr>
        <w:t xml:space="preserve">　）、宣伝・広告規制、自動販売機の規制、</w:t>
      </w:r>
    </w:p>
    <w:p w14:paraId="36A4719A" w14:textId="77777777" w:rsidR="00C17703" w:rsidRDefault="00C17703" w:rsidP="00C17703">
      <w:pPr>
        <w:ind w:leftChars="100" w:left="21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w:t>
      </w:r>
      <w:r w:rsidRPr="00F76921">
        <w:rPr>
          <w:rFonts w:ascii="UD デジタル 教科書体 NP-R" w:eastAsia="UD デジタル 教科書体 NP-R" w:hAnsi="游明朝" w:hint="eastAsia"/>
          <w:color w:val="EE0000"/>
          <w:sz w:val="20"/>
          <w:szCs w:val="18"/>
        </w:rPr>
        <w:t>年齢</w:t>
      </w:r>
      <w:r>
        <w:rPr>
          <w:rFonts w:ascii="UD デジタル 教科書体 NP-R" w:eastAsia="UD デジタル 教科書体 NP-R" w:hAnsi="游明朝" w:hint="eastAsia"/>
          <w:color w:val="EE0000"/>
          <w:sz w:val="20"/>
          <w:szCs w:val="18"/>
        </w:rPr>
        <w:t xml:space="preserve">　</w:t>
      </w:r>
      <w:r w:rsidRPr="007A3B27">
        <w:rPr>
          <w:rFonts w:ascii="UD デジタル 教科書体 NP-R" w:eastAsia="UD デジタル 教科書体 NP-R" w:hAnsi="游明朝" w:hint="eastAsia"/>
          <w:color w:val="000000" w:themeColor="text1"/>
          <w:sz w:val="20"/>
          <w:szCs w:val="18"/>
        </w:rPr>
        <w:t>）確認</w:t>
      </w:r>
      <w:r>
        <w:rPr>
          <w:rFonts w:ascii="UD デジタル 教科書体 NP-R" w:eastAsia="UD デジタル 教科書体 NP-R" w:hAnsi="游明朝" w:hint="eastAsia"/>
          <w:sz w:val="20"/>
          <w:szCs w:val="18"/>
        </w:rPr>
        <w:t>、</w:t>
      </w:r>
      <w:r w:rsidRPr="004B34FB">
        <w:rPr>
          <w:rFonts w:ascii="UD デジタル 教科書体 NP-R" w:eastAsia="UD デジタル 教科書体 NP-R" w:hAnsi="游明朝" w:hint="eastAsia"/>
          <w:sz w:val="20"/>
          <w:szCs w:val="18"/>
        </w:rPr>
        <w:t>罰則の強化など</w:t>
      </w:r>
      <w:r>
        <w:rPr>
          <w:rFonts w:ascii="UD デジタル 教科書体 NP-R" w:eastAsia="UD デジタル 教科書体 NP-R" w:hAnsi="游明朝" w:hint="eastAsia"/>
          <w:sz w:val="20"/>
          <w:szCs w:val="18"/>
        </w:rPr>
        <w:t>が行われています。</w:t>
      </w:r>
    </w:p>
    <w:p w14:paraId="5DA70413" w14:textId="77777777" w:rsidR="00C17703" w:rsidRDefault="00C17703" w:rsidP="00C17703">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□薬物については、乱用だけでなく、（　</w:t>
      </w:r>
      <w:r w:rsidRPr="00F76921">
        <w:rPr>
          <w:rFonts w:ascii="UD デジタル 教科書体 NP-R" w:eastAsia="UD デジタル 教科書体 NP-R" w:hAnsi="游明朝" w:hint="eastAsia"/>
          <w:color w:val="EE0000"/>
          <w:sz w:val="20"/>
          <w:szCs w:val="18"/>
        </w:rPr>
        <w:t>密売</w:t>
      </w:r>
      <w:r>
        <w:rPr>
          <w:rFonts w:ascii="UD デジタル 教科書体 NP-R" w:eastAsia="UD デジタル 教科書体 NP-R" w:hAnsi="游明朝" w:hint="eastAsia"/>
          <w:color w:val="EE0000"/>
          <w:sz w:val="20"/>
          <w:szCs w:val="18"/>
        </w:rPr>
        <w:t xml:space="preserve">　</w:t>
      </w:r>
      <w:r w:rsidRPr="00D12C9A">
        <w:rPr>
          <w:rFonts w:ascii="UD デジタル 教科書体 NP-R" w:eastAsia="UD デジタル 教科書体 NP-R" w:hAnsi="游明朝" w:hint="eastAsia"/>
          <w:color w:val="000000" w:themeColor="text1"/>
          <w:sz w:val="20"/>
          <w:szCs w:val="18"/>
        </w:rPr>
        <w:t>）・密輸</w:t>
      </w:r>
      <w:r>
        <w:rPr>
          <w:rFonts w:ascii="UD デジタル 教科書体 NP-R" w:eastAsia="UD デジタル 教科書体 NP-R" w:hAnsi="游明朝" w:hint="eastAsia"/>
          <w:sz w:val="20"/>
          <w:szCs w:val="18"/>
        </w:rPr>
        <w:t xml:space="preserve">を防ぐために法律が整備されたり、（　</w:t>
      </w:r>
      <w:r w:rsidRPr="00D12C9A">
        <w:rPr>
          <w:rFonts w:ascii="UD デジタル 教科書体 NP-R" w:eastAsia="UD デジタル 教科書体 NP-R" w:hAnsi="游明朝" w:hint="eastAsia"/>
          <w:color w:val="EE0000"/>
          <w:sz w:val="20"/>
          <w:szCs w:val="18"/>
        </w:rPr>
        <w:t xml:space="preserve">取り締まり　</w:t>
      </w:r>
      <w:r>
        <w:rPr>
          <w:rFonts w:ascii="UD デジタル 教科書体 NP-R" w:eastAsia="UD デジタル 教科書体 NP-R" w:hAnsi="游明朝" w:hint="eastAsia"/>
          <w:sz w:val="20"/>
          <w:szCs w:val="18"/>
        </w:rPr>
        <w:t>）が強化されたりしています。</w:t>
      </w:r>
    </w:p>
    <w:p w14:paraId="6B5432A7" w14:textId="77777777" w:rsidR="00C17703" w:rsidRDefault="00C17703" w:rsidP="00C17703">
      <w:pPr>
        <w:ind w:left="200" w:hangingChars="100" w:hanging="200"/>
        <w:rPr>
          <w:rFonts w:ascii="游明朝" w:eastAsia="游明朝" w:hAnsi="游明朝"/>
          <w:sz w:val="20"/>
          <w:szCs w:val="18"/>
        </w:rPr>
      </w:pPr>
    </w:p>
    <w:p w14:paraId="18282423" w14:textId="77777777" w:rsidR="00C17703" w:rsidRDefault="00C17703" w:rsidP="00C17703">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56FF02BE" w14:textId="77777777" w:rsidR="00C17703" w:rsidRDefault="00C17703" w:rsidP="00C17703">
      <w:pPr>
        <w:rPr>
          <w:rFonts w:ascii="BIZ UD明朝 Medium" w:eastAsia="BIZ UD明朝 Medium" w:hAnsi="BIZ UD明朝 Medium"/>
          <w:u w:val="dotted"/>
        </w:rPr>
      </w:pPr>
    </w:p>
    <w:p w14:paraId="10191D6D"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2E8A8F61"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14AB393C"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7BF60BB" w14:textId="77777777" w:rsidR="00C17703"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3EFD9997" w14:textId="0B98435D" w:rsidR="0050741F" w:rsidRPr="0050741F" w:rsidRDefault="00C17703" w:rsidP="00C17703">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sectPr w:rsidR="0050741F" w:rsidRPr="0050741F">
      <w:headerReference w:type="default" r:id="rId6"/>
      <w:pgSz w:w="10318" w:h="14570" w:code="13"/>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3096" w14:textId="77777777" w:rsidR="006B579E" w:rsidRDefault="006B579E">
      <w:r>
        <w:separator/>
      </w:r>
    </w:p>
  </w:endnote>
  <w:endnote w:type="continuationSeparator" w:id="0">
    <w:p w14:paraId="762353CA" w14:textId="77777777" w:rsidR="006B579E" w:rsidRDefault="006B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527D" w14:textId="77777777" w:rsidR="006B579E" w:rsidRDefault="006B579E">
      <w:r>
        <w:separator/>
      </w:r>
    </w:p>
  </w:footnote>
  <w:footnote w:type="continuationSeparator" w:id="0">
    <w:p w14:paraId="527255E2" w14:textId="77777777" w:rsidR="006B579E" w:rsidRDefault="006B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E6D0" w14:textId="77777777" w:rsidR="005166A2" w:rsidRDefault="007D1908">
    <w:pPr>
      <w:pStyle w:val="a3"/>
      <w:rPr>
        <w:rFonts w:ascii="BIZ UDゴシック" w:eastAsia="BIZ UDゴシック" w:hAnsi="BIZ UDゴシック"/>
        <w:sz w:val="12"/>
        <w:szCs w:val="12"/>
      </w:rPr>
    </w:pPr>
    <w:r>
      <w:rPr>
        <w:rFonts w:ascii="BIZ UDゴシック" w:eastAsia="BIZ UDゴシック" w:hAnsi="BIZ UDゴシック"/>
      </w:rPr>
      <w:tab/>
    </w:r>
    <w:r>
      <w:rPr>
        <w:rFonts w:ascii="BIZ UDゴシック" w:eastAsia="BIZ UDゴシック" w:hAnsi="BIZ UDゴシック" w:hint="eastAsia"/>
      </w:rPr>
      <w:t xml:space="preserve">　　　　　　　　　　　　　　　　</w:t>
    </w:r>
    <w:r>
      <w:rPr>
        <w:rFonts w:ascii="BIZ UDゴシック" w:eastAsia="BIZ UDゴシック" w:hAnsi="BIZ UDゴシック" w:hint="eastAsia"/>
        <w:sz w:val="12"/>
        <w:szCs w:val="12"/>
      </w:rPr>
      <w:t xml:space="preserve">　　　　　　　　　　　　　　「新・中学保健体育の学習2年」知識の確認</w:t>
    </w:r>
  </w:p>
  <w:p w14:paraId="0A3387A4" w14:textId="77777777" w:rsidR="005166A2" w:rsidRDefault="00A611B8">
    <w:pPr>
      <w:snapToGrid w:val="0"/>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保健</w:t>
    </w:r>
    <w:r w:rsidR="007D1908">
      <w:rPr>
        <w:rFonts w:ascii="BIZ UDゴシック" w:eastAsia="BIZ UDゴシック" w:hAnsi="BIZ UDゴシック" w:hint="eastAsia"/>
        <w:sz w:val="18"/>
        <w:szCs w:val="18"/>
      </w:rPr>
      <w:t>編</w:t>
    </w:r>
    <w:r>
      <w:rPr>
        <w:rFonts w:ascii="BIZ UDゴシック" w:eastAsia="BIZ UDゴシック" w:hAnsi="BIZ UDゴシック"/>
        <w:sz w:val="18"/>
        <w:szCs w:val="18"/>
      </w:rPr>
      <w:t>3</w:t>
    </w:r>
    <w:r w:rsidR="007D1908">
      <w:rPr>
        <w:rFonts w:ascii="BIZ UDゴシック" w:eastAsia="BIZ UDゴシック" w:hAnsi="BIZ UDゴシック" w:hint="eastAsia"/>
        <w:sz w:val="18"/>
        <w:szCs w:val="18"/>
      </w:rPr>
      <w:t>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A2"/>
    <w:rsid w:val="00041056"/>
    <w:rsid w:val="000447CA"/>
    <w:rsid w:val="000E6AF0"/>
    <w:rsid w:val="001614A6"/>
    <w:rsid w:val="001D2348"/>
    <w:rsid w:val="001F5A14"/>
    <w:rsid w:val="001F6D31"/>
    <w:rsid w:val="00213617"/>
    <w:rsid w:val="00231716"/>
    <w:rsid w:val="00232D32"/>
    <w:rsid w:val="0024263F"/>
    <w:rsid w:val="00281069"/>
    <w:rsid w:val="002859DE"/>
    <w:rsid w:val="002A53C9"/>
    <w:rsid w:val="00344675"/>
    <w:rsid w:val="003A1E2C"/>
    <w:rsid w:val="0043456D"/>
    <w:rsid w:val="00454FD1"/>
    <w:rsid w:val="00477F49"/>
    <w:rsid w:val="004A3876"/>
    <w:rsid w:val="004A6BD6"/>
    <w:rsid w:val="004A6E8A"/>
    <w:rsid w:val="004B1BC9"/>
    <w:rsid w:val="0050741F"/>
    <w:rsid w:val="005166A2"/>
    <w:rsid w:val="00633D97"/>
    <w:rsid w:val="00686B00"/>
    <w:rsid w:val="006A28A7"/>
    <w:rsid w:val="006B2234"/>
    <w:rsid w:val="006B579E"/>
    <w:rsid w:val="006C712D"/>
    <w:rsid w:val="007009AA"/>
    <w:rsid w:val="007D1908"/>
    <w:rsid w:val="0085742F"/>
    <w:rsid w:val="00876A59"/>
    <w:rsid w:val="008E0E2B"/>
    <w:rsid w:val="009A60F1"/>
    <w:rsid w:val="00A27712"/>
    <w:rsid w:val="00A55257"/>
    <w:rsid w:val="00A611B8"/>
    <w:rsid w:val="00AF7BAE"/>
    <w:rsid w:val="00B268A9"/>
    <w:rsid w:val="00B420B1"/>
    <w:rsid w:val="00B52985"/>
    <w:rsid w:val="00BA3275"/>
    <w:rsid w:val="00BC41BB"/>
    <w:rsid w:val="00BC55C2"/>
    <w:rsid w:val="00BE1C75"/>
    <w:rsid w:val="00BF2107"/>
    <w:rsid w:val="00C17703"/>
    <w:rsid w:val="00CA017E"/>
    <w:rsid w:val="00CD6B86"/>
    <w:rsid w:val="00D628EB"/>
    <w:rsid w:val="00D71D82"/>
    <w:rsid w:val="00D8510B"/>
    <w:rsid w:val="00DC7B96"/>
    <w:rsid w:val="00E36C06"/>
    <w:rsid w:val="00E472CE"/>
    <w:rsid w:val="00E53C1C"/>
    <w:rsid w:val="00E87953"/>
    <w:rsid w:val="00E92170"/>
    <w:rsid w:val="00EC185A"/>
    <w:rsid w:val="00EC5BD6"/>
    <w:rsid w:val="00EE0586"/>
    <w:rsid w:val="00F014AC"/>
    <w:rsid w:val="00F523C8"/>
    <w:rsid w:val="00FC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7A0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2026-03-12T06:48:00Z</dcterms:created>
  <dcterms:modified xsi:type="dcterms:W3CDTF">2026-03-12T06:48:00Z</dcterms:modified>
</cp:coreProperties>
</file>