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2A488" w14:textId="77777777" w:rsidR="005166A2" w:rsidRDefault="007D1908">
      <w:pPr>
        <w:pStyle w:val="a3"/>
        <w:snapToGrid/>
        <w:jc w:val="left"/>
        <w:rPr>
          <w:rFonts w:ascii="Meiryo UI" w:eastAsia="Meiryo UI" w:hAnsi="Meiryo UI"/>
          <w:sz w:val="28"/>
          <w:szCs w:val="18"/>
        </w:rPr>
      </w:pPr>
      <w:r>
        <w:rPr>
          <w:rFonts w:ascii="BIZ UDゴシック" w:eastAsia="BIZ UDゴシック" w:hAnsi="BIZ UDゴシック" w:hint="eastAsia"/>
          <w:sz w:val="18"/>
          <w:szCs w:val="18"/>
        </w:rPr>
        <w:t>教科書p.</w:t>
      </w:r>
      <w:r w:rsidR="00071233">
        <w:rPr>
          <w:rFonts w:ascii="BIZ UDゴシック" w:eastAsia="BIZ UDゴシック" w:hAnsi="BIZ UDゴシック" w:hint="eastAsia"/>
          <w:sz w:val="18"/>
          <w:szCs w:val="18"/>
        </w:rPr>
        <w:t>8</w:t>
      </w:r>
      <w:r w:rsidR="00071233">
        <w:rPr>
          <w:rFonts w:ascii="BIZ UDゴシック" w:eastAsia="BIZ UDゴシック" w:hAnsi="BIZ UDゴシック"/>
          <w:sz w:val="18"/>
          <w:szCs w:val="18"/>
        </w:rPr>
        <w:t>8</w:t>
      </w:r>
      <w:r>
        <w:rPr>
          <w:rFonts w:ascii="BIZ UDゴシック" w:eastAsia="BIZ UDゴシック" w:hAnsi="BIZ UDゴシック" w:hint="eastAsia"/>
          <w:sz w:val="18"/>
          <w:szCs w:val="18"/>
        </w:rPr>
        <w:t>～</w:t>
      </w:r>
      <w:r w:rsidR="00071233">
        <w:rPr>
          <w:rFonts w:ascii="BIZ UDゴシック" w:eastAsia="BIZ UDゴシック" w:hAnsi="BIZ UDゴシック"/>
          <w:sz w:val="18"/>
          <w:szCs w:val="18"/>
        </w:rPr>
        <w:t>89</w:t>
      </w:r>
      <w:r>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u w:val="single"/>
        </w:rPr>
        <w:t xml:space="preserve">　　　年　　　組　　　番　名前　　　　　　　　　　　　　　　　　　　</w:t>
      </w:r>
    </w:p>
    <w:p w14:paraId="220ECD60" w14:textId="671C7963" w:rsidR="005166A2" w:rsidRDefault="007D1908">
      <w:pPr>
        <w:spacing w:beforeLines="50" w:before="180" w:line="480" w:lineRule="auto"/>
        <w:ind w:left="280" w:hangingChars="100" w:hanging="280"/>
        <w:rPr>
          <w:rFonts w:ascii="UD デジタル 教科書体 NK-R" w:eastAsia="UD デジタル 教科書体 NK-R" w:hAnsi="Meiryo UI"/>
          <w:b/>
          <w:w w:val="90"/>
          <w:sz w:val="44"/>
          <w:szCs w:val="44"/>
        </w:rPr>
      </w:pPr>
      <w:r>
        <w:rPr>
          <w:rFonts w:ascii="BIZ UDゴシック" w:eastAsia="BIZ UDゴシック" w:hAnsi="BIZ UDゴシック" w:hint="eastAsia"/>
          <w:sz w:val="28"/>
          <w:szCs w:val="18"/>
        </w:rPr>
        <w:t xml:space="preserve">　</w:t>
      </w:r>
      <w:r w:rsidR="00071233">
        <w:rPr>
          <w:rFonts w:ascii="BIZ UDゴシック" w:eastAsia="BIZ UDゴシック" w:hAnsi="BIZ UDゴシック" w:hint="eastAsia"/>
          <w:b/>
          <w:sz w:val="44"/>
          <w:szCs w:val="44"/>
        </w:rPr>
        <w:t>１</w:t>
      </w:r>
      <w:r>
        <w:rPr>
          <w:rFonts w:ascii="BIZ UDゴシック" w:eastAsia="BIZ UDゴシック" w:hAnsi="BIZ UDゴシック" w:hint="eastAsia"/>
          <w:b/>
          <w:sz w:val="44"/>
          <w:szCs w:val="44"/>
        </w:rPr>
        <w:t xml:space="preserve">　</w:t>
      </w:r>
      <w:r w:rsidR="00071233">
        <w:rPr>
          <w:rFonts w:ascii="BIZ UDゴシック" w:eastAsia="BIZ UDゴシック" w:hAnsi="BIZ UDゴシック" w:hint="eastAsia"/>
          <w:b/>
          <w:sz w:val="44"/>
          <w:szCs w:val="44"/>
        </w:rPr>
        <w:t>生活習慣病とその予防</w:t>
      </w:r>
      <w:r w:rsidR="00D632F2">
        <w:rPr>
          <w:rFonts w:ascii="BIZ UDゴシック" w:eastAsia="BIZ UDゴシック" w:hAnsi="BIZ UDゴシック" w:hint="eastAsia"/>
          <w:b/>
          <w:sz w:val="44"/>
          <w:szCs w:val="44"/>
        </w:rPr>
        <w:t>-２</w:t>
      </w:r>
    </w:p>
    <w:p w14:paraId="2CE998CB" w14:textId="77777777" w:rsidR="005166A2" w:rsidRDefault="007D1908">
      <w:pPr>
        <w:pStyle w:val="a3"/>
        <w:rPr>
          <w:rFonts w:ascii="UD デジタル 教科書体 NK-R" w:eastAsia="UD デジタル 教科書体 NK-R" w:hAnsi="Meiryo UI"/>
          <w:sz w:val="20"/>
          <w:szCs w:val="18"/>
        </w:rPr>
      </w:pPr>
      <w:r>
        <w:rPr>
          <w:rFonts w:ascii="UD デジタル 教科書体 NK-R" w:eastAsia="UD デジタル 教科書体 NK-R" w:hAnsi="Meiryo UI"/>
          <w:noProof/>
          <w:sz w:val="20"/>
          <w:szCs w:val="18"/>
        </w:rPr>
        <mc:AlternateContent>
          <mc:Choice Requires="wps">
            <w:drawing>
              <wp:anchor distT="0" distB="0" distL="114300" distR="114300" simplePos="0" relativeHeight="251660288" behindDoc="0" locked="0" layoutInCell="1" allowOverlap="1" wp14:anchorId="5F20CEFD" wp14:editId="08B1A79D">
                <wp:simplePos x="0" y="0"/>
                <wp:positionH relativeFrom="column">
                  <wp:posOffset>33655</wp:posOffset>
                </wp:positionH>
                <wp:positionV relativeFrom="paragraph">
                  <wp:posOffset>93559</wp:posOffset>
                </wp:positionV>
                <wp:extent cx="5094514" cy="0"/>
                <wp:effectExtent l="0" t="19050" r="30480" b="19050"/>
                <wp:wrapNone/>
                <wp:docPr id="3" name="直線コネクタ 3"/>
                <wp:cNvGraphicFramePr/>
                <a:graphic xmlns:a="http://schemas.openxmlformats.org/drawingml/2006/main">
                  <a:graphicData uri="http://schemas.microsoft.com/office/word/2010/wordprocessingShape">
                    <wps:wsp>
                      <wps:cNvCnPr/>
                      <wps:spPr>
                        <a:xfrm>
                          <a:off x="0" y="0"/>
                          <a:ext cx="5094514" cy="0"/>
                        </a:xfrm>
                        <a:prstGeom prst="line">
                          <a:avLst/>
                        </a:prstGeom>
                        <a:ln w="381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9408B" id="直線コネクタ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35pt" to="403.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uRRBAIAADEEAAAOAAAAZHJzL2Uyb0RvYy54bWysU0tu2zAQ3RfoHQjua0lJHKSC5SwSpJt+&#10;jLY5AE2RFgH+QDKWvXXXvUB7iC5aoMsexotcI0NSlpN21aIbShzOezPvcTi73CiJ1sx5YXSDq0mJ&#10;EdPUtEKvGnz78ebFBUY+EN0SaTRr8JZ5fDl//mzW25qdmM7IljkEJNrXvW1wF4Kti8LTjiniJ8Yy&#10;DYfcOEUCbN2qaB3pgV3J4qQsz4veuNY6Q5n3EL3Oh3ie+DlnNLzj3LOAZIOht5BWl9ZlXIv5jNQr&#10;R2wn6NAG+YcuFBEaio5U1yQQdOfEH1RKUGe84WFCjSoM54KypAHUVOVvaj50xLKkBczxdrTJ/z9a&#10;+na9cEi0DT7FSBMFV3T/9cf9zy/73ff9p8/73bf97hc6jT711teQfqUXbth5u3BR9IY7Fb8gB22S&#10;t9vRW7YJiEJwWr48m1ZnGNHDWXEEWufDK2YUij8NlkJH2aQm69c+QDFIPaTEsNSoh4YvqrJMad5I&#10;0d4IKeNhGh12JR1aE7j05apKOfJOvTFtjp1PS0Bm3jE9VXnEBDWlhmCUnYWmv7CVLPfwnnEwDqTl&#10;AiNRrkEoZTpUQxWpITvCOHQ5Aofu46wfG34KHPIjlKVx/hvwiEiVjQ4jWAltXPbuafWwObTMc/7B&#10;gaw7WrA07TaNQLIG5jI5N7yhOPiP9wl+fOnzBwAAAP//AwBQSwMEFAAGAAgAAAAhAMP3Dk/YAAAA&#10;BwEAAA8AAABkcnMvZG93bnJldi54bWxMjstOwzAQRfdI/IM1SOyow6uuQpyqILqHQunWiYc4wh5H&#10;sdsGvp5BLGB5H7r3VMspeHHAMfWRNFzOChBIbbQ9dRpeX9YXCxApG7LGR0INn5hgWZ+eVKa08UjP&#10;eNjkTvAIpdJocDkPpZSpdRhMmsUBibP3OAaTWY6dtKM58njw8qoo5jKYnvjBmQEfHLYfm33Q8NZM&#10;j+ut2n6tUPndrn9yqlX3Wp+fTas7EBmn/FeGH3xGh5qZmrgnm4TXcHvNRbZvFAiOF4Wag2h+DVlX&#10;8j9//Q0AAP//AwBQSwECLQAUAAYACAAAACEAtoM4kv4AAADhAQAAEwAAAAAAAAAAAAAAAAAAAAAA&#10;W0NvbnRlbnRfVHlwZXNdLnhtbFBLAQItABQABgAIAAAAIQA4/SH/1gAAAJQBAAALAAAAAAAAAAAA&#10;AAAAAC8BAABfcmVscy8ucmVsc1BLAQItABQABgAIAAAAIQC5PuRRBAIAADEEAAAOAAAAAAAAAAAA&#10;AAAAAC4CAABkcnMvZTJvRG9jLnhtbFBLAQItABQABgAIAAAAIQDD9w5P2AAAAAcBAAAPAAAAAAAA&#10;AAAAAAAAAF4EAABkcnMvZG93bnJldi54bWxQSwUGAAAAAAQABADzAAAAYwUAAAAA&#10;" strokecolor="#a5a5a5 [2092]" strokeweight="3pt">
                <v:stroke joinstyle="miter"/>
              </v:line>
            </w:pict>
          </mc:Fallback>
        </mc:AlternateContent>
      </w:r>
    </w:p>
    <w:p w14:paraId="18977113" w14:textId="77777777" w:rsidR="005166A2" w:rsidRDefault="005166A2">
      <w:pPr>
        <w:pStyle w:val="a3"/>
        <w:rPr>
          <w:rFonts w:ascii="UD デジタル 教科書体 NK-R" w:eastAsia="UD デジタル 教科書体 NK-R" w:hAnsi="Meiryo UI"/>
          <w:sz w:val="20"/>
          <w:szCs w:val="18"/>
        </w:rPr>
      </w:pPr>
    </w:p>
    <w:p w14:paraId="04D9AAC4" w14:textId="77777777" w:rsidR="005166A2" w:rsidRDefault="007D1908">
      <w:pPr>
        <w:spacing w:line="480" w:lineRule="auto"/>
        <w:ind w:leftChars="50" w:left="225" w:hangingChars="50" w:hanging="120"/>
        <w:rPr>
          <w:rFonts w:ascii="UD デジタル 教科書体 NP-R" w:eastAsia="UD デジタル 教科書体 NP-R" w:hAnsi="游明朝"/>
          <w:sz w:val="18"/>
          <w:szCs w:val="18"/>
        </w:rPr>
      </w:pPr>
      <w:r>
        <w:rPr>
          <w:rFonts w:ascii="BIZ UDゴシック" w:eastAsia="BIZ UDゴシック" w:hAnsi="BIZ UDゴシック" w:cs="ＭＳ 明朝" w:hint="eastAsia"/>
          <w:b/>
          <w:noProof/>
          <w:sz w:val="24"/>
          <w:szCs w:val="18"/>
        </w:rPr>
        <mc:AlternateContent>
          <mc:Choice Requires="wps">
            <w:drawing>
              <wp:anchor distT="0" distB="0" distL="114300" distR="114300" simplePos="0" relativeHeight="251659264" behindDoc="0" locked="0" layoutInCell="1" allowOverlap="1" wp14:anchorId="2277F480" wp14:editId="6EEB8A65">
                <wp:simplePos x="0" y="0"/>
                <wp:positionH relativeFrom="column">
                  <wp:posOffset>-2218</wp:posOffset>
                </wp:positionH>
                <wp:positionV relativeFrom="paragraph">
                  <wp:posOffset>105410</wp:posOffset>
                </wp:positionV>
                <wp:extent cx="1009859" cy="231112"/>
                <wp:effectExtent l="0" t="0" r="19050" b="17145"/>
                <wp:wrapNone/>
                <wp:docPr id="2" name="ホームベース 2"/>
                <wp:cNvGraphicFramePr/>
                <a:graphic xmlns:a="http://schemas.openxmlformats.org/drawingml/2006/main">
                  <a:graphicData uri="http://schemas.microsoft.com/office/word/2010/wordprocessingShape">
                    <wps:wsp>
                      <wps:cNvSpPr/>
                      <wps:spPr>
                        <a:xfrm rot="10800000">
                          <a:off x="0" y="0"/>
                          <a:ext cx="1009859" cy="231112"/>
                        </a:xfrm>
                        <a:prstGeom prst="homePlat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1A70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 o:spid="_x0000_s1026" type="#_x0000_t15" style="position:absolute;left:0;text-align:left;margin-left:-.15pt;margin-top:8.3pt;width:79.5pt;height:18.2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oWvQIAAKoFAAAOAAAAZHJzL2Uyb0RvYy54bWysVM1OHDEMvlfqO0S5l/mBLbBiFq1AVJUQ&#10;rAoV55BJmJEycZpk/zh2nwL10teo1LfZF6mT+WELnKrOYWTH9uf4i+2T01WjyEJYV4MuaLaXUiI0&#10;h7LWDwX9envx4YgS55kumQItCroWjp5O3r87WZqxyKECVQpLEES78dIUtPLejJPE8Uo0zO2BERqN&#10;EmzDPKr2ISktWyJ6o5I8TT8mS7ClscCFc3h63hrpJOJLKbi/ltIJT1RB8W4+/m3834d/Mjlh4wfL&#10;TFXz7hrsH27RsFpj0gHqnHlG5rZ+BdXU3IID6fc4NAlIWXMRa8BqsvRFNTcVMyLWguQ4M9Dk/h8s&#10;v1rMLKnLguaUaNbgE203P7ab39vNz+3mKQjff5E88LQ0bozuN2ZmO82hGIpeSdsQC0hulh6l4Ytc&#10;YHVkFaleD1SLlSccD7M0PT4aHVPC0ZbvZ1kWcyQtWAA11vlPAhoSBCwYGjFTzAc+2JgtLp3HW6B/&#10;7xeONVzUSsU3VZosC7qfHY5igANVl8EY3GJ3iTNlyYJhX/hVFupDrB0v1JTGw1B1W2eU/FqJAKH0&#10;FyGRNywlbxOEjn3GZJwL7bPWVLFStKlGkZwuWR8RU0fAgCzxkgN2B9B7tiA9dgvT+YdQERt+CG5f&#10;4UWxfwcPETEzaD8EN7UG+1ZlCqvqMrf+PUktNYGleyjX2FWxI3DonOEXNT7iJXN+xizOFx7izvDX&#10;+JMK8J2gkyipwD6+dR78QxfYR0qWOK8Fdd/mzApK1GeNA3GcHRyEAY/KwegwR8XuWu53LXrenAE+&#10;fRZvF8Xg71UvSgvNHa6WaciKJqY55i4o97ZXzny7R3A5cTGdRjccasP8pb4xPIAHVkN/3q7umDVd&#10;J3ucgSvoZ/tVL7e+IVLDdO5B1rHRn3nt+MaFEBunW15h4+zq0et5xU7+AAAA//8DAFBLAwQUAAYA&#10;CAAAACEA/L6mMtoAAAAHAQAADwAAAGRycy9kb3ducmV2LnhtbEyOX0vDMBTF3wW/Q7iCb1uiY3HU&#10;pkMGCr4M7ERf79prWkxuSpOt9dubPenj+cM5v3I7eyfONMY+sIG7pQJB3IS2Z2vg/fC82ICICblF&#10;F5gM/FCEbXV9VWLRhonf6FwnK/IIxwINdCkNhZSx6chjXIaBOGdfYfSYshytbEec8rh38l4pLT32&#10;nB86HGjXUfNdn7wB53RT293Hi8X+U79Oap+02htzezM/PYJINKe/MlzwMzpUmekYTtxG4QwsVrmY&#10;ba1BXOL15gHE0cB6pUBWpfzPX/0CAAD//wMAUEsBAi0AFAAGAAgAAAAhALaDOJL+AAAA4QEAABMA&#10;AAAAAAAAAAAAAAAAAAAAAFtDb250ZW50X1R5cGVzXS54bWxQSwECLQAUAAYACAAAACEAOP0h/9YA&#10;AACUAQAACwAAAAAAAAAAAAAAAAAvAQAAX3JlbHMvLnJlbHNQSwECLQAUAAYACAAAACEAjoSKFr0C&#10;AACqBQAADgAAAAAAAAAAAAAAAAAuAgAAZHJzL2Uyb0RvYy54bWxQSwECLQAUAAYACAAAACEA/L6m&#10;MtoAAAAHAQAADwAAAAAAAAAAAAAAAAAXBQAAZHJzL2Rvd25yZXYueG1sUEsFBgAAAAAEAAQA8wAA&#10;AB4GAAAAAA==&#10;" adj="19128" filled="f" strokecolor="black [3213]" strokeweight=".25pt"/>
            </w:pict>
          </mc:Fallback>
        </mc:AlternateContent>
      </w:r>
      <w:r>
        <w:rPr>
          <w:rFonts w:ascii="ＭＳ 明朝" w:eastAsia="ＭＳ 明朝" w:hAnsi="ＭＳ 明朝" w:cs="ＭＳ 明朝" w:hint="eastAsia"/>
          <w:b/>
          <w:sz w:val="24"/>
          <w:szCs w:val="18"/>
        </w:rPr>
        <w:t>✐</w:t>
      </w:r>
      <w:r>
        <w:rPr>
          <w:rFonts w:ascii="BIZ UDゴシック" w:eastAsia="BIZ UDゴシック" w:hAnsi="BIZ UDゴシック" w:hint="eastAsia"/>
          <w:b/>
          <w:sz w:val="24"/>
          <w:szCs w:val="18"/>
        </w:rPr>
        <w:t>知識の確認</w:t>
      </w:r>
      <w:r>
        <w:rPr>
          <w:rFonts w:ascii="BIZ UDゴシック" w:eastAsia="BIZ UDゴシック" w:hAnsi="BIZ UDゴシック" w:hint="eastAsia"/>
          <w:sz w:val="18"/>
          <w:szCs w:val="18"/>
        </w:rPr>
        <w:t xml:space="preserve">　</w:t>
      </w:r>
      <w:r>
        <w:rPr>
          <w:rFonts w:ascii="UD デジタル 教科書体 NP-R" w:eastAsia="UD デジタル 教科書体 NP-R" w:hAnsi="游明朝" w:hint="eastAsia"/>
          <w:sz w:val="18"/>
          <w:szCs w:val="18"/>
        </w:rPr>
        <w:t xml:space="preserve">　</w:t>
      </w:r>
      <w:r>
        <w:rPr>
          <w:rFonts w:ascii="BIZ UDゴシック" w:eastAsia="BIZ UDゴシック" w:hAnsi="BIZ UDゴシック" w:hint="eastAsia"/>
          <w:sz w:val="16"/>
          <w:szCs w:val="16"/>
        </w:rPr>
        <w:t>しっかり理解できたものにチェック</w:t>
      </w:r>
      <w:r>
        <w:rPr>
          <w:rFonts w:ascii="Segoe UI Symbol" w:eastAsia="BIZ UDゴシック" w:hAnsi="Segoe UI Symbol" w:cs="Segoe UI Symbol"/>
          <w:sz w:val="16"/>
          <w:szCs w:val="16"/>
        </w:rPr>
        <w:t>☑</w:t>
      </w:r>
      <w:r>
        <w:rPr>
          <w:rFonts w:ascii="BIZ UDゴシック" w:eastAsia="BIZ UDゴシック" w:hAnsi="BIZ UDゴシック" w:cs="UD デジタル 教科書体 NP-R" w:hint="eastAsia"/>
          <w:sz w:val="16"/>
          <w:szCs w:val="16"/>
        </w:rPr>
        <w:t>をつけましょう。</w:t>
      </w:r>
    </w:p>
    <w:p w14:paraId="2D78D1E8" w14:textId="53B6208F" w:rsidR="005166A2" w:rsidRDefault="00D632F2">
      <w:pPr>
        <w:ind w:left="200" w:hangingChars="100" w:hanging="200"/>
        <w:rPr>
          <w:rFonts w:ascii="BIZ UDゴシック" w:eastAsia="BIZ UDゴシック" w:hAnsi="BIZ UDゴシック"/>
          <w:b/>
          <w:sz w:val="20"/>
          <w:szCs w:val="18"/>
        </w:rPr>
      </w:pPr>
      <w:r w:rsidRPr="00F1560A">
        <w:rPr>
          <w:rFonts w:ascii="BIZ UDゴシック" w:eastAsia="BIZ UDゴシック" w:hAnsi="BIZ UDゴシック" w:hint="eastAsia"/>
          <w:b/>
          <w:color w:val="878787"/>
          <w:sz w:val="20"/>
          <w:szCs w:val="18"/>
        </w:rPr>
        <w:t>■</w:t>
      </w:r>
      <w:r w:rsidR="00EC55F0">
        <w:rPr>
          <w:rFonts w:ascii="BIZ UDゴシック" w:eastAsia="BIZ UDゴシック" w:hAnsi="BIZ UDゴシック" w:hint="eastAsia"/>
          <w:b/>
          <w:sz w:val="20"/>
          <w:szCs w:val="18"/>
        </w:rPr>
        <w:t>糖尿病</w:t>
      </w:r>
    </w:p>
    <w:p w14:paraId="0F198DAC" w14:textId="06C2415E" w:rsidR="00EC55F0" w:rsidRDefault="007D1908">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w:t>
      </w:r>
      <w:r w:rsidR="00EC55F0">
        <w:rPr>
          <w:rFonts w:ascii="UD デジタル 教科書体 NP-R" w:eastAsia="UD デジタル 教科書体 NP-R" w:hAnsi="游明朝" w:hint="eastAsia"/>
          <w:sz w:val="20"/>
          <w:szCs w:val="18"/>
        </w:rPr>
        <w:t>エネルギーのとりすぎや</w:t>
      </w:r>
      <w:r w:rsidR="00C223F3">
        <w:rPr>
          <w:rFonts w:ascii="UD デジタル 教科書体 NP-R" w:eastAsia="UD デジタル 教科書体 NP-R" w:hAnsi="游明朝" w:hint="eastAsia"/>
          <w:sz w:val="20"/>
          <w:szCs w:val="18"/>
        </w:rPr>
        <w:t xml:space="preserve">（　</w:t>
      </w:r>
      <w:r w:rsidR="00EC55F0" w:rsidRPr="00C223F3">
        <w:rPr>
          <w:rFonts w:ascii="UD デジタル 教科書体 NP-R" w:eastAsia="UD デジタル 教科書体 NP-R" w:hAnsi="游明朝" w:hint="eastAsia"/>
          <w:color w:val="EE0000"/>
          <w:sz w:val="20"/>
          <w:szCs w:val="18"/>
        </w:rPr>
        <w:t>運動不足</w:t>
      </w:r>
      <w:r w:rsidR="00C223F3">
        <w:rPr>
          <w:rFonts w:ascii="UD デジタル 教科書体 NP-R" w:eastAsia="UD デジタル 教科書体 NP-R" w:hAnsi="游明朝" w:hint="eastAsia"/>
          <w:sz w:val="20"/>
          <w:szCs w:val="18"/>
        </w:rPr>
        <w:t xml:space="preserve">　）</w:t>
      </w:r>
      <w:r w:rsidR="00EC55F0">
        <w:rPr>
          <w:rFonts w:ascii="UD デジタル 教科書体 NP-R" w:eastAsia="UD デジタル 教科書体 NP-R" w:hAnsi="游明朝" w:hint="eastAsia"/>
          <w:sz w:val="20"/>
          <w:szCs w:val="18"/>
        </w:rPr>
        <w:t>、肥満などは</w:t>
      </w:r>
      <w:r w:rsidR="00EC55F0" w:rsidRPr="00C223F3">
        <w:rPr>
          <w:rFonts w:ascii="UD デジタル 教科書体 NP-R" w:eastAsia="UD デジタル 教科書体 NP-R" w:hAnsi="游明朝" w:hint="eastAsia"/>
          <w:sz w:val="20"/>
          <w:szCs w:val="18"/>
        </w:rPr>
        <w:t>糖尿病</w:t>
      </w:r>
      <w:r w:rsidR="00EC55F0">
        <w:rPr>
          <w:rFonts w:ascii="UD デジタル 教科書体 NP-R" w:eastAsia="UD デジタル 教科書体 NP-R" w:hAnsi="游明朝" w:hint="eastAsia"/>
          <w:sz w:val="20"/>
          <w:szCs w:val="18"/>
        </w:rPr>
        <w:t>につながります。</w:t>
      </w:r>
    </w:p>
    <w:p w14:paraId="625CB189" w14:textId="5B85A822" w:rsidR="00EC55F0" w:rsidRPr="00EC55F0" w:rsidRDefault="00EC55F0" w:rsidP="00EC55F0">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　糖尿病は、血液に含まれる（　</w:t>
      </w:r>
      <w:r w:rsidRPr="00C25716">
        <w:rPr>
          <w:rFonts w:ascii="UD デジタル 教科書体 NP-R" w:eastAsia="UD デジタル 教科書体 NP-R" w:hAnsi="游明朝" w:hint="eastAsia"/>
          <w:color w:val="EE0000"/>
          <w:sz w:val="20"/>
          <w:szCs w:val="18"/>
        </w:rPr>
        <w:t>ブドウ糖</w:t>
      </w:r>
      <w:r w:rsidR="00D632F2">
        <w:rPr>
          <w:rFonts w:ascii="UD デジタル 教科書体 NP-R" w:eastAsia="UD デジタル 教科書体 NP-R" w:hAnsi="游明朝" w:hint="eastAsia"/>
          <w:color w:val="EE0000"/>
          <w:sz w:val="20"/>
          <w:szCs w:val="18"/>
        </w:rPr>
        <w:t>（血糖）</w:t>
      </w:r>
      <w:r>
        <w:rPr>
          <w:rFonts w:ascii="UD デジタル 教科書体 NP-R" w:eastAsia="UD デジタル 教科書体 NP-R" w:hAnsi="游明朝" w:hint="eastAsia"/>
          <w:sz w:val="20"/>
          <w:szCs w:val="18"/>
        </w:rPr>
        <w:t xml:space="preserve">　）の量が異常に多くなる病気です</w:t>
      </w:r>
      <w:r w:rsidR="001D2348">
        <w:rPr>
          <w:rFonts w:ascii="UD デジタル 教科書体 NP-R" w:eastAsia="UD デジタル 教科書体 NP-R" w:hAnsi="游明朝" w:hint="eastAsia"/>
          <w:sz w:val="20"/>
          <w:szCs w:val="18"/>
        </w:rPr>
        <w:t>。</w:t>
      </w:r>
    </w:p>
    <w:p w14:paraId="1913BB80" w14:textId="1DD0A1D7" w:rsidR="001D2348" w:rsidRDefault="007D1908">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w:t>
      </w:r>
      <w:r w:rsidR="00EC55F0">
        <w:rPr>
          <w:rFonts w:ascii="UD デジタル 教科書体 NP-R" w:eastAsia="UD デジタル 教科書体 NP-R" w:hAnsi="游明朝" w:hint="eastAsia"/>
          <w:sz w:val="20"/>
          <w:szCs w:val="18"/>
        </w:rPr>
        <w:t>糖尿病になると、血管に負担がかかるため、</w:t>
      </w:r>
      <w:r w:rsidR="00CD4D53">
        <w:rPr>
          <w:rFonts w:ascii="UD デジタル 教科書体 NP-R" w:eastAsia="UD デジタル 教科書体 NP-R" w:hAnsi="游明朝" w:hint="eastAsia"/>
          <w:sz w:val="20"/>
          <w:szCs w:val="18"/>
        </w:rPr>
        <w:t xml:space="preserve">（　</w:t>
      </w:r>
      <w:r w:rsidR="00EC55F0" w:rsidRPr="00C25716">
        <w:rPr>
          <w:rFonts w:ascii="UD デジタル 教科書体 NP-R" w:eastAsia="UD デジタル 教科書体 NP-R" w:hAnsi="游明朝" w:hint="eastAsia"/>
          <w:color w:val="EE0000"/>
          <w:sz w:val="20"/>
          <w:szCs w:val="18"/>
        </w:rPr>
        <w:t>心臓病</w:t>
      </w:r>
      <w:r w:rsidR="00CD4D53">
        <w:rPr>
          <w:rFonts w:ascii="UD デジタル 教科書体 NP-R" w:eastAsia="UD デジタル 教科書体 NP-R" w:hAnsi="游明朝" w:hint="eastAsia"/>
          <w:sz w:val="20"/>
          <w:szCs w:val="18"/>
        </w:rPr>
        <w:t xml:space="preserve">　）</w:t>
      </w:r>
      <w:r w:rsidR="00EC55F0">
        <w:rPr>
          <w:rFonts w:ascii="UD デジタル 教科書体 NP-R" w:eastAsia="UD デジタル 教科書体 NP-R" w:hAnsi="游明朝" w:hint="eastAsia"/>
          <w:sz w:val="20"/>
          <w:szCs w:val="18"/>
        </w:rPr>
        <w:t>や脳卒中、腎臓や目、血管、神経の障害など、さまざまな病気が起こるようになります。</w:t>
      </w:r>
    </w:p>
    <w:p w14:paraId="250CD21A" w14:textId="7ECD67E3" w:rsidR="00EC55F0" w:rsidRPr="00EC55F0" w:rsidRDefault="00F1560A" w:rsidP="00EC55F0">
      <w:pPr>
        <w:ind w:left="200" w:hangingChars="100" w:hanging="200"/>
        <w:rPr>
          <w:rFonts w:ascii="BIZ UDゴシック" w:eastAsia="BIZ UDゴシック" w:hAnsi="BIZ UDゴシック"/>
          <w:b/>
          <w:sz w:val="20"/>
          <w:szCs w:val="18"/>
        </w:rPr>
      </w:pPr>
      <w:r w:rsidRPr="00F1560A">
        <w:rPr>
          <w:rFonts w:ascii="BIZ UDゴシック" w:eastAsia="BIZ UDゴシック" w:hAnsi="BIZ UDゴシック" w:hint="eastAsia"/>
          <w:b/>
          <w:color w:val="878787"/>
          <w:sz w:val="20"/>
          <w:szCs w:val="18"/>
        </w:rPr>
        <w:t>■</w:t>
      </w:r>
      <w:r w:rsidR="00EC55F0">
        <w:rPr>
          <w:rFonts w:ascii="BIZ UDゴシック" w:eastAsia="BIZ UDゴシック" w:hAnsi="BIZ UDゴシック" w:hint="eastAsia"/>
          <w:b/>
          <w:sz w:val="20"/>
          <w:szCs w:val="18"/>
        </w:rPr>
        <w:t>歯周病</w:t>
      </w:r>
    </w:p>
    <w:p w14:paraId="25D36786" w14:textId="5F69C133" w:rsidR="00CA017E" w:rsidRDefault="007D1908" w:rsidP="00BB042F">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w:t>
      </w:r>
      <w:r w:rsidR="00EC55F0">
        <w:rPr>
          <w:rFonts w:ascii="UD デジタル 教科書体 NP-R" w:eastAsia="UD デジタル 教科書体 NP-R" w:hAnsi="游明朝" w:hint="eastAsia"/>
          <w:sz w:val="20"/>
          <w:szCs w:val="18"/>
        </w:rPr>
        <w:t>歯磨きの不適切な習慣や</w:t>
      </w:r>
      <w:r w:rsidR="00FF4067">
        <w:rPr>
          <w:rFonts w:ascii="UD デジタル 教科書体 NP-R" w:eastAsia="UD デジタル 教科書体 NP-R" w:hAnsi="游明朝" w:hint="eastAsia"/>
          <w:sz w:val="20"/>
          <w:szCs w:val="18"/>
        </w:rPr>
        <w:t xml:space="preserve">（　</w:t>
      </w:r>
      <w:r w:rsidR="00EC55F0" w:rsidRPr="00FF4067">
        <w:rPr>
          <w:rFonts w:ascii="UD デジタル 教科書体 NP-R" w:eastAsia="UD デジタル 教科書体 NP-R" w:hAnsi="游明朝" w:hint="eastAsia"/>
          <w:color w:val="EE0000"/>
          <w:sz w:val="20"/>
          <w:szCs w:val="18"/>
        </w:rPr>
        <w:t>砂糖</w:t>
      </w:r>
      <w:r w:rsidR="00FF4067" w:rsidRPr="00FF4067">
        <w:rPr>
          <w:rFonts w:ascii="UD デジタル 教科書体 NP-R" w:eastAsia="UD デジタル 教科書体 NP-R" w:hAnsi="游明朝" w:hint="eastAsia"/>
          <w:color w:val="EE0000"/>
          <w:sz w:val="20"/>
          <w:szCs w:val="18"/>
        </w:rPr>
        <w:t xml:space="preserve">　</w:t>
      </w:r>
      <w:r w:rsidR="00FF4067">
        <w:rPr>
          <w:rFonts w:ascii="UD デジタル 教科書体 NP-R" w:eastAsia="UD デジタル 教科書体 NP-R" w:hAnsi="游明朝" w:hint="eastAsia"/>
          <w:sz w:val="20"/>
          <w:szCs w:val="18"/>
        </w:rPr>
        <w:t>）</w:t>
      </w:r>
      <w:r w:rsidR="00EC55F0">
        <w:rPr>
          <w:rFonts w:ascii="UD デジタル 教科書体 NP-R" w:eastAsia="UD デジタル 教科書体 NP-R" w:hAnsi="游明朝" w:hint="eastAsia"/>
          <w:sz w:val="20"/>
          <w:szCs w:val="18"/>
        </w:rPr>
        <w:t>のとりすぎ、喫煙などは、</w:t>
      </w:r>
      <w:r w:rsidR="00BB042F">
        <w:rPr>
          <w:rFonts w:ascii="UD デジタル 教科書体 NP-R" w:eastAsia="UD デジタル 教科書体 NP-R" w:hAnsi="游明朝" w:hint="eastAsia"/>
          <w:sz w:val="20"/>
          <w:szCs w:val="18"/>
        </w:rPr>
        <w:t xml:space="preserve">（　</w:t>
      </w:r>
      <w:r w:rsidR="00EC55F0" w:rsidRPr="00BB042F">
        <w:rPr>
          <w:rFonts w:ascii="UD デジタル 教科書体 NP-R" w:eastAsia="UD デジタル 教科書体 NP-R" w:hAnsi="游明朝" w:hint="eastAsia"/>
          <w:color w:val="EE0000"/>
          <w:sz w:val="20"/>
          <w:szCs w:val="18"/>
        </w:rPr>
        <w:t>歯周病</w:t>
      </w:r>
      <w:r w:rsidR="00BB042F">
        <w:rPr>
          <w:rFonts w:ascii="UD デジタル 教科書体 NP-R" w:eastAsia="UD デジタル 教科書体 NP-R" w:hAnsi="游明朝" w:hint="eastAsia"/>
          <w:sz w:val="20"/>
          <w:szCs w:val="18"/>
        </w:rPr>
        <w:t xml:space="preserve">　）</w:t>
      </w:r>
      <w:r w:rsidR="00EC55F0">
        <w:rPr>
          <w:rFonts w:ascii="UD デジタル 教科書体 NP-R" w:eastAsia="UD デジタル 教科書体 NP-R" w:hAnsi="游明朝" w:hint="eastAsia"/>
          <w:sz w:val="20"/>
          <w:szCs w:val="18"/>
        </w:rPr>
        <w:t>につながります。</w:t>
      </w:r>
      <w:r w:rsidR="00CD4D53">
        <w:rPr>
          <w:rFonts w:ascii="UD デジタル 教科書体 NP-R" w:eastAsia="UD デジタル 教科書体 NP-R" w:hAnsi="游明朝" w:hint="eastAsia"/>
          <w:sz w:val="20"/>
          <w:szCs w:val="18"/>
        </w:rPr>
        <w:t xml:space="preserve">（　</w:t>
      </w:r>
      <w:r w:rsidR="00EC55F0" w:rsidRPr="00C25716">
        <w:rPr>
          <w:rFonts w:ascii="UD デジタル 教科書体 NP-R" w:eastAsia="UD デジタル 教科書体 NP-R" w:hAnsi="游明朝" w:hint="eastAsia"/>
          <w:color w:val="EE0000"/>
          <w:sz w:val="20"/>
          <w:szCs w:val="18"/>
        </w:rPr>
        <w:t>砂糖</w:t>
      </w:r>
      <w:r w:rsidR="00CD4D53">
        <w:rPr>
          <w:rFonts w:ascii="UD デジタル 教科書体 NP-R" w:eastAsia="UD デジタル 教科書体 NP-R" w:hAnsi="游明朝" w:hint="eastAsia"/>
          <w:sz w:val="20"/>
          <w:szCs w:val="18"/>
        </w:rPr>
        <w:t xml:space="preserve">　）</w:t>
      </w:r>
      <w:r w:rsidR="00EC55F0">
        <w:rPr>
          <w:rFonts w:ascii="UD デジタル 教科書体 NP-R" w:eastAsia="UD デジタル 教科書体 NP-R" w:hAnsi="游明朝" w:hint="eastAsia"/>
          <w:sz w:val="20"/>
          <w:szCs w:val="18"/>
        </w:rPr>
        <w:t>を過剰に摂取すると口の中の細菌によって歯の表面に食べかすが付着し、加えて歯磨きが不十分であると、歯垢（プラーク）が形成されやすくなります。</w:t>
      </w:r>
    </w:p>
    <w:p w14:paraId="3A375386" w14:textId="73E15470" w:rsidR="00EC55F0" w:rsidRDefault="00EC55F0">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w:t>
      </w:r>
      <w:r w:rsidR="00CD4D53">
        <w:rPr>
          <w:rFonts w:ascii="UD デジタル 教科書体 NP-R" w:eastAsia="UD デジタル 教科書体 NP-R" w:hAnsi="游明朝" w:hint="eastAsia"/>
          <w:sz w:val="20"/>
          <w:szCs w:val="18"/>
        </w:rPr>
        <w:t xml:space="preserve">（　</w:t>
      </w:r>
      <w:r w:rsidRPr="00C25716">
        <w:rPr>
          <w:rFonts w:ascii="UD デジタル 教科書体 NP-R" w:eastAsia="UD デジタル 教科書体 NP-R" w:hAnsi="游明朝" w:hint="eastAsia"/>
          <w:color w:val="EE0000"/>
          <w:sz w:val="20"/>
          <w:szCs w:val="18"/>
        </w:rPr>
        <w:t>歯垢</w:t>
      </w:r>
      <w:r w:rsidR="00CD4D53">
        <w:rPr>
          <w:rFonts w:ascii="UD デジタル 教科書体 NP-R" w:eastAsia="UD デジタル 教科書体 NP-R" w:hAnsi="游明朝" w:hint="eastAsia"/>
          <w:sz w:val="20"/>
          <w:szCs w:val="18"/>
        </w:rPr>
        <w:t xml:space="preserve">　）</w:t>
      </w:r>
      <w:r>
        <w:rPr>
          <w:rFonts w:ascii="UD デジタル 教科書体 NP-R" w:eastAsia="UD デジタル 教科書体 NP-R" w:hAnsi="游明朝" w:hint="eastAsia"/>
          <w:sz w:val="20"/>
          <w:szCs w:val="18"/>
        </w:rPr>
        <w:t>は、むし歯の原因となるとともに、歯肉の炎症を引き起こします。歯周病が進行すると歯を支える</w:t>
      </w:r>
      <w:r w:rsidR="00732088">
        <w:rPr>
          <w:rFonts w:ascii="UD デジタル 教科書体 NP-R" w:eastAsia="UD デジタル 教科書体 NP-R" w:hAnsi="游明朝" w:hint="eastAsia"/>
          <w:sz w:val="20"/>
          <w:szCs w:val="18"/>
        </w:rPr>
        <w:t xml:space="preserve">（　</w:t>
      </w:r>
      <w:r w:rsidRPr="00732088">
        <w:rPr>
          <w:rFonts w:ascii="UD デジタル 教科書体 NP-R" w:eastAsia="UD デジタル 教科書体 NP-R" w:hAnsi="游明朝" w:hint="eastAsia"/>
          <w:color w:val="EE0000"/>
          <w:sz w:val="20"/>
          <w:szCs w:val="18"/>
        </w:rPr>
        <w:t>骨</w:t>
      </w:r>
      <w:r w:rsidR="00732088">
        <w:rPr>
          <w:rFonts w:ascii="UD デジタル 教科書体 NP-R" w:eastAsia="UD デジタル 教科書体 NP-R" w:hAnsi="游明朝" w:hint="eastAsia"/>
          <w:sz w:val="20"/>
          <w:szCs w:val="18"/>
        </w:rPr>
        <w:t xml:space="preserve">　）</w:t>
      </w:r>
      <w:r>
        <w:rPr>
          <w:rFonts w:ascii="UD デジタル 教科書体 NP-R" w:eastAsia="UD デジタル 教科書体 NP-R" w:hAnsi="游明朝" w:hint="eastAsia"/>
          <w:sz w:val="20"/>
          <w:szCs w:val="18"/>
        </w:rPr>
        <w:t>が溶けて、最後には歯を失うことにつながります。</w:t>
      </w:r>
    </w:p>
    <w:p w14:paraId="778C1F55" w14:textId="77777777" w:rsidR="005166A2" w:rsidRDefault="007D1908">
      <w:pPr>
        <w:ind w:left="200" w:hangingChars="100" w:hanging="200"/>
        <w:rPr>
          <w:rFonts w:ascii="BIZ UDゴシック" w:eastAsia="BIZ UDゴシック" w:hAnsi="BIZ UDゴシック"/>
          <w:b/>
          <w:sz w:val="20"/>
          <w:szCs w:val="18"/>
        </w:rPr>
      </w:pPr>
      <w:r>
        <w:rPr>
          <w:rFonts w:ascii="BIZ UDゴシック" w:eastAsia="BIZ UDゴシック" w:hAnsi="BIZ UDゴシック" w:hint="eastAsia"/>
          <w:b/>
          <w:sz w:val="20"/>
          <w:szCs w:val="18"/>
        </w:rPr>
        <w:t>②</w:t>
      </w:r>
      <w:r w:rsidR="00071233">
        <w:rPr>
          <w:rFonts w:ascii="BIZ UDゴシック" w:eastAsia="BIZ UDゴシック" w:hAnsi="BIZ UDゴシック" w:hint="eastAsia"/>
          <w:b/>
          <w:sz w:val="20"/>
          <w:szCs w:val="18"/>
        </w:rPr>
        <w:t>生活習慣病の予防</w:t>
      </w:r>
    </w:p>
    <w:p w14:paraId="2923623C" w14:textId="77777777" w:rsidR="00FF4067" w:rsidRDefault="007D1908" w:rsidP="00BB042F">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w:t>
      </w:r>
      <w:r w:rsidR="00EC55F0">
        <w:rPr>
          <w:rFonts w:ascii="UD デジタル 教科書体 NP-R" w:eastAsia="UD デジタル 教科書体 NP-R" w:hAnsi="游明朝" w:hint="eastAsia"/>
          <w:sz w:val="20"/>
          <w:szCs w:val="18"/>
        </w:rPr>
        <w:t>生活習慣病は、</w:t>
      </w:r>
      <w:r w:rsidR="00EC55F0" w:rsidRPr="00FF4067">
        <w:rPr>
          <w:rFonts w:ascii="UD デジタル 教科書体 NP-R" w:eastAsia="UD デジタル 教科書体 NP-R" w:hAnsi="游明朝" w:hint="eastAsia"/>
          <w:color w:val="000000" w:themeColor="text1"/>
          <w:sz w:val="20"/>
          <w:szCs w:val="18"/>
        </w:rPr>
        <w:t>生活習慣</w:t>
      </w:r>
      <w:r w:rsidR="00CD4D53">
        <w:rPr>
          <w:rFonts w:ascii="UD デジタル 教科書体 NP-R" w:eastAsia="UD デジタル 教科書体 NP-R" w:hAnsi="游明朝" w:hint="eastAsia"/>
          <w:sz w:val="20"/>
          <w:szCs w:val="18"/>
        </w:rPr>
        <w:t>をで</w:t>
      </w:r>
      <w:r w:rsidR="00EC55F0">
        <w:rPr>
          <w:rFonts w:ascii="UD デジタル 教科書体 NP-R" w:eastAsia="UD デジタル 教科書体 NP-R" w:hAnsi="游明朝" w:hint="eastAsia"/>
          <w:sz w:val="20"/>
          <w:szCs w:val="18"/>
        </w:rPr>
        <w:t>きるだけ望ましいものにして健康を増進し、</w:t>
      </w:r>
      <w:r w:rsidR="00FF4067">
        <w:rPr>
          <w:rFonts w:ascii="UD デジタル 教科書体 NP-R" w:eastAsia="UD デジタル 教科書体 NP-R" w:hAnsi="游明朝" w:hint="eastAsia"/>
          <w:sz w:val="20"/>
          <w:szCs w:val="18"/>
        </w:rPr>
        <w:t xml:space="preserve">（　</w:t>
      </w:r>
      <w:r w:rsidR="00EC55F0" w:rsidRPr="00FF4067">
        <w:rPr>
          <w:rFonts w:ascii="UD デジタル 教科書体 NP-R" w:eastAsia="UD デジタル 教科書体 NP-R" w:hAnsi="游明朝" w:hint="eastAsia"/>
          <w:color w:val="EE0000"/>
          <w:sz w:val="20"/>
          <w:szCs w:val="18"/>
        </w:rPr>
        <w:t>発病</w:t>
      </w:r>
      <w:r w:rsidR="00FF4067">
        <w:rPr>
          <w:rFonts w:ascii="UD デジタル 教科書体 NP-R" w:eastAsia="UD デジタル 教科書体 NP-R" w:hAnsi="游明朝" w:hint="eastAsia"/>
          <w:sz w:val="20"/>
          <w:szCs w:val="18"/>
        </w:rPr>
        <w:t xml:space="preserve">　）</w:t>
      </w:r>
      <w:r w:rsidR="00EC55F0">
        <w:rPr>
          <w:rFonts w:ascii="UD デジタル 教科書体 NP-R" w:eastAsia="UD デジタル 教科書体 NP-R" w:hAnsi="游明朝" w:hint="eastAsia"/>
          <w:sz w:val="20"/>
          <w:szCs w:val="18"/>
        </w:rPr>
        <w:t>そのものを予防することが重要です。</w:t>
      </w:r>
      <w:r w:rsidR="00FF4067">
        <w:rPr>
          <w:rFonts w:ascii="UD デジタル 教科書体 NP-R" w:eastAsia="UD デジタル 教科書体 NP-R" w:hAnsi="游明朝" w:hint="eastAsia"/>
          <w:sz w:val="20"/>
          <w:szCs w:val="18"/>
        </w:rPr>
        <w:t xml:space="preserve">初期にはほとんど（　</w:t>
      </w:r>
      <w:r w:rsidR="00FF4067" w:rsidRPr="00C25716">
        <w:rPr>
          <w:rFonts w:ascii="UD デジタル 教科書体 NP-R" w:eastAsia="UD デジタル 教科書体 NP-R" w:hAnsi="游明朝" w:hint="eastAsia"/>
          <w:color w:val="EE0000"/>
          <w:sz w:val="20"/>
          <w:szCs w:val="18"/>
        </w:rPr>
        <w:t>自覚症状</w:t>
      </w:r>
      <w:r w:rsidR="00FF4067">
        <w:rPr>
          <w:rFonts w:ascii="UD デジタル 教科書体 NP-R" w:eastAsia="UD デジタル 教科書体 NP-R" w:hAnsi="游明朝" w:hint="eastAsia"/>
          <w:sz w:val="20"/>
          <w:szCs w:val="18"/>
        </w:rPr>
        <w:t xml:space="preserve">　）がなく、じわじわと進行するため、</w:t>
      </w:r>
      <w:r w:rsidR="00EC55F0">
        <w:rPr>
          <w:rFonts w:ascii="UD デジタル 教科書体 NP-R" w:eastAsia="UD デジタル 教科書体 NP-R" w:hAnsi="游明朝" w:hint="eastAsia"/>
          <w:sz w:val="20"/>
          <w:szCs w:val="18"/>
        </w:rPr>
        <w:t>定期的に</w:t>
      </w:r>
      <w:r w:rsidR="00732088">
        <w:rPr>
          <w:rFonts w:ascii="UD デジタル 教科書体 NP-R" w:eastAsia="UD デジタル 教科書体 NP-R" w:hAnsi="游明朝" w:hint="eastAsia"/>
          <w:sz w:val="20"/>
          <w:szCs w:val="18"/>
        </w:rPr>
        <w:t xml:space="preserve">（　</w:t>
      </w:r>
      <w:r w:rsidR="00EC55F0" w:rsidRPr="00732088">
        <w:rPr>
          <w:rFonts w:ascii="UD デジタル 教科書体 NP-R" w:eastAsia="UD デジタル 教科書体 NP-R" w:hAnsi="游明朝" w:hint="eastAsia"/>
          <w:color w:val="EE0000"/>
          <w:sz w:val="20"/>
          <w:szCs w:val="18"/>
        </w:rPr>
        <w:t>検査</w:t>
      </w:r>
      <w:r w:rsidR="00732088">
        <w:rPr>
          <w:rFonts w:ascii="UD デジタル 教科書体 NP-R" w:eastAsia="UD デジタル 教科書体 NP-R" w:hAnsi="游明朝" w:hint="eastAsia"/>
          <w:sz w:val="20"/>
          <w:szCs w:val="18"/>
        </w:rPr>
        <w:t xml:space="preserve">　）</w:t>
      </w:r>
      <w:r w:rsidR="00EC55F0">
        <w:rPr>
          <w:rFonts w:ascii="UD デジタル 教科書体 NP-R" w:eastAsia="UD デジタル 教科書体 NP-R" w:hAnsi="游明朝" w:hint="eastAsia"/>
          <w:sz w:val="20"/>
          <w:szCs w:val="18"/>
        </w:rPr>
        <w:t>を受けることも有効です。</w:t>
      </w:r>
    </w:p>
    <w:p w14:paraId="33F7D30D" w14:textId="490946A5" w:rsidR="005166A2" w:rsidRDefault="00D705EB" w:rsidP="00D705EB">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w:t>
      </w:r>
      <w:r w:rsidR="00EC55F0">
        <w:rPr>
          <w:rFonts w:ascii="UD デジタル 教科書体 NP-R" w:eastAsia="UD デジタル 教科書体 NP-R" w:hAnsi="游明朝" w:hint="eastAsia"/>
          <w:sz w:val="20"/>
          <w:szCs w:val="18"/>
        </w:rPr>
        <w:t>生活習慣病は検査によって</w:t>
      </w:r>
      <w:r w:rsidR="00EC55F0" w:rsidRPr="00732088">
        <w:rPr>
          <w:rFonts w:ascii="UD デジタル 教科書体 NP-R" w:eastAsia="UD デジタル 教科書体 NP-R" w:hAnsi="游明朝" w:hint="eastAsia"/>
          <w:sz w:val="20"/>
          <w:szCs w:val="18"/>
        </w:rPr>
        <w:t>早期</w:t>
      </w:r>
      <w:r w:rsidR="00732088" w:rsidRPr="00732088">
        <w:rPr>
          <w:rFonts w:ascii="UD デジタル 教科書体 NP-R" w:eastAsia="UD デジタル 教科書体 NP-R" w:hAnsi="游明朝" w:hint="eastAsia"/>
          <w:sz w:val="20"/>
          <w:szCs w:val="18"/>
        </w:rPr>
        <w:t xml:space="preserve">（　</w:t>
      </w:r>
      <w:r w:rsidR="00EC55F0" w:rsidRPr="00BB042F">
        <w:rPr>
          <w:rFonts w:ascii="UD デジタル 教科書体 NP-R" w:eastAsia="UD デジタル 教科書体 NP-R" w:hAnsi="游明朝" w:hint="eastAsia"/>
          <w:color w:val="EE0000"/>
          <w:sz w:val="20"/>
          <w:szCs w:val="18"/>
        </w:rPr>
        <w:t>発見</w:t>
      </w:r>
      <w:r w:rsidR="00732088">
        <w:rPr>
          <w:rFonts w:ascii="UD デジタル 教科書体 NP-R" w:eastAsia="UD デジタル 教科書体 NP-R" w:hAnsi="游明朝" w:hint="eastAsia"/>
          <w:color w:val="EE0000"/>
          <w:sz w:val="20"/>
          <w:szCs w:val="18"/>
        </w:rPr>
        <w:t xml:space="preserve">　</w:t>
      </w:r>
      <w:r w:rsidR="00732088" w:rsidRPr="00732088">
        <w:rPr>
          <w:rFonts w:ascii="UD デジタル 教科書体 NP-R" w:eastAsia="UD デジタル 教科書体 NP-R" w:hAnsi="游明朝" w:hint="eastAsia"/>
          <w:sz w:val="20"/>
          <w:szCs w:val="18"/>
        </w:rPr>
        <w:t>）</w:t>
      </w:r>
      <w:r w:rsidR="00EC55F0" w:rsidRPr="00732088">
        <w:rPr>
          <w:rFonts w:ascii="UD デジタル 教科書体 NP-R" w:eastAsia="UD デジタル 教科書体 NP-R" w:hAnsi="游明朝" w:hint="eastAsia"/>
          <w:sz w:val="20"/>
          <w:szCs w:val="18"/>
        </w:rPr>
        <w:t>・早期</w:t>
      </w:r>
      <w:r w:rsidR="00732088" w:rsidRPr="00732088">
        <w:rPr>
          <w:rFonts w:ascii="UD デジタル 教科書体 NP-R" w:eastAsia="UD デジタル 教科書体 NP-R" w:hAnsi="游明朝" w:hint="eastAsia"/>
          <w:sz w:val="20"/>
          <w:szCs w:val="18"/>
        </w:rPr>
        <w:t>（</w:t>
      </w:r>
      <w:r w:rsidR="00732088">
        <w:rPr>
          <w:rFonts w:ascii="UD デジタル 教科書体 NP-R" w:eastAsia="UD デジタル 教科書体 NP-R" w:hAnsi="游明朝" w:hint="eastAsia"/>
          <w:color w:val="EE0000"/>
          <w:sz w:val="20"/>
          <w:szCs w:val="18"/>
        </w:rPr>
        <w:t xml:space="preserve">　</w:t>
      </w:r>
      <w:r w:rsidR="00EC55F0" w:rsidRPr="00BB042F">
        <w:rPr>
          <w:rFonts w:ascii="UD デジタル 教科書体 NP-R" w:eastAsia="UD デジタル 教科書体 NP-R" w:hAnsi="游明朝" w:hint="eastAsia"/>
          <w:color w:val="EE0000"/>
          <w:sz w:val="20"/>
          <w:szCs w:val="18"/>
        </w:rPr>
        <w:t>治療</w:t>
      </w:r>
      <w:r w:rsidR="00BB042F">
        <w:rPr>
          <w:rFonts w:ascii="UD デジタル 教科書体 NP-R" w:eastAsia="UD デジタル 教科書体 NP-R" w:hAnsi="游明朝" w:hint="eastAsia"/>
          <w:sz w:val="20"/>
          <w:szCs w:val="18"/>
        </w:rPr>
        <w:t xml:space="preserve">　）</w:t>
      </w:r>
      <w:r w:rsidR="00EC55F0">
        <w:rPr>
          <w:rFonts w:ascii="UD デジタル 教科書体 NP-R" w:eastAsia="UD デジタル 教科書体 NP-R" w:hAnsi="游明朝" w:hint="eastAsia"/>
          <w:sz w:val="20"/>
          <w:szCs w:val="18"/>
        </w:rPr>
        <w:t>をし、生活習慣を改善できれば、その多くは進行を食い止めたり、改善させたりすることができ</w:t>
      </w:r>
      <w:r>
        <w:rPr>
          <w:rFonts w:ascii="UD デジタル 教科書体 NP-R" w:eastAsia="UD デジタル 教科書体 NP-R" w:hAnsi="游明朝" w:hint="eastAsia"/>
          <w:sz w:val="20"/>
          <w:szCs w:val="18"/>
        </w:rPr>
        <w:t>ま</w:t>
      </w:r>
      <w:r w:rsidR="00EC55F0">
        <w:rPr>
          <w:rFonts w:ascii="UD デジタル 教科書体 NP-R" w:eastAsia="UD デジタル 教科書体 NP-R" w:hAnsi="游明朝" w:hint="eastAsia"/>
          <w:sz w:val="20"/>
          <w:szCs w:val="18"/>
        </w:rPr>
        <w:t>す。</w:t>
      </w:r>
    </w:p>
    <w:p w14:paraId="540F0282" w14:textId="4D7C6FC3" w:rsidR="005166A2" w:rsidRDefault="007D1908" w:rsidP="00732088">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w:t>
      </w:r>
      <w:r w:rsidR="00EC55F0">
        <w:rPr>
          <w:rFonts w:ascii="UD デジタル 教科書体 NP-R" w:eastAsia="UD デジタル 教科書体 NP-R" w:hAnsi="游明朝" w:hint="eastAsia"/>
          <w:sz w:val="20"/>
          <w:szCs w:val="18"/>
        </w:rPr>
        <w:t>健康的な生活習慣づくりには、個人の意識的な取り組みとともに、個人の取り組みを支援する</w:t>
      </w:r>
      <w:r w:rsidR="00CD4D53">
        <w:rPr>
          <w:rFonts w:ascii="UD デジタル 教科書体 NP-R" w:eastAsia="UD デジタル 教科書体 NP-R" w:hAnsi="游明朝" w:hint="eastAsia"/>
          <w:sz w:val="20"/>
          <w:szCs w:val="18"/>
        </w:rPr>
        <w:t xml:space="preserve">（　</w:t>
      </w:r>
      <w:r w:rsidR="00EC55F0" w:rsidRPr="00C25716">
        <w:rPr>
          <w:rFonts w:ascii="UD デジタル 教科書体 NP-R" w:eastAsia="UD デジタル 教科書体 NP-R" w:hAnsi="游明朝" w:hint="eastAsia"/>
          <w:color w:val="EE0000"/>
          <w:sz w:val="20"/>
          <w:szCs w:val="18"/>
        </w:rPr>
        <w:t>社会的環境</w:t>
      </w:r>
      <w:r w:rsidR="00CD4D53">
        <w:rPr>
          <w:rFonts w:ascii="UD デジタル 教科書体 NP-R" w:eastAsia="UD デジタル 教科書体 NP-R" w:hAnsi="游明朝" w:hint="eastAsia"/>
          <w:sz w:val="20"/>
          <w:szCs w:val="18"/>
        </w:rPr>
        <w:t xml:space="preserve">　）</w:t>
      </w:r>
      <w:r w:rsidR="00EC55F0">
        <w:rPr>
          <w:rFonts w:ascii="UD デジタル 教科書体 NP-R" w:eastAsia="UD デジタル 教科書体 NP-R" w:hAnsi="游明朝" w:hint="eastAsia"/>
          <w:sz w:val="20"/>
          <w:szCs w:val="18"/>
        </w:rPr>
        <w:t>の整備も必要です。</w:t>
      </w:r>
    </w:p>
    <w:p w14:paraId="7DBCE19B" w14:textId="77777777" w:rsidR="00D632F2" w:rsidRPr="00732088" w:rsidRDefault="00D632F2" w:rsidP="00732088">
      <w:pPr>
        <w:ind w:left="200" w:hangingChars="100" w:hanging="200"/>
        <w:rPr>
          <w:rFonts w:ascii="UD デジタル 教科書体 NP-R" w:eastAsia="UD デジタル 教科書体 NP-R" w:hAnsi="游明朝"/>
          <w:sz w:val="20"/>
          <w:szCs w:val="18"/>
        </w:rPr>
      </w:pPr>
    </w:p>
    <w:p w14:paraId="5EE01A14" w14:textId="77777777" w:rsidR="005166A2" w:rsidRDefault="007D1908">
      <w:pPr>
        <w:spacing w:line="360" w:lineRule="auto"/>
        <w:rPr>
          <w:rFonts w:ascii="BIZ UDPゴシック" w:eastAsia="BIZ UDPゴシック" w:hAnsi="BIZ UDPゴシック"/>
          <w:sz w:val="24"/>
          <w:szCs w:val="18"/>
          <w:u w:val="dotted"/>
        </w:rPr>
      </w:pPr>
      <w:r>
        <w:rPr>
          <w:rFonts w:ascii="BIZ UDPゴシック" w:eastAsia="BIZ UDPゴシック" w:hAnsi="BIZ UDPゴシック"/>
          <w:sz w:val="24"/>
          <w:szCs w:val="18"/>
          <w:u w:val="dotted"/>
        </w:rPr>
        <w:t>memo</w:t>
      </w:r>
    </w:p>
    <w:p w14:paraId="56555DD6" w14:textId="77777777" w:rsidR="005166A2" w:rsidRDefault="005166A2">
      <w:pPr>
        <w:rPr>
          <w:rFonts w:ascii="BIZ UD明朝 Medium" w:eastAsia="BIZ UD明朝 Medium" w:hAnsi="BIZ UD明朝 Medium"/>
          <w:u w:val="dotted"/>
        </w:rPr>
      </w:pPr>
    </w:p>
    <w:p w14:paraId="23FDBC27" w14:textId="77777777" w:rsidR="005166A2" w:rsidRDefault="007D1908">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5827DCBD" w14:textId="77777777" w:rsidR="005166A2" w:rsidRDefault="007D1908">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0C4C1DD3" w14:textId="77777777" w:rsidR="005166A2" w:rsidRDefault="007D1908">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sectPr w:rsidR="005166A2">
      <w:headerReference w:type="default" r:id="rId6"/>
      <w:pgSz w:w="10318" w:h="14570" w:code="13"/>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339EE" w14:textId="77777777" w:rsidR="0038014D" w:rsidRDefault="0038014D">
      <w:r>
        <w:separator/>
      </w:r>
    </w:p>
  </w:endnote>
  <w:endnote w:type="continuationSeparator" w:id="0">
    <w:p w14:paraId="7881D179" w14:textId="77777777" w:rsidR="0038014D" w:rsidRDefault="0038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D4349" w14:textId="77777777" w:rsidR="0038014D" w:rsidRDefault="0038014D">
      <w:r>
        <w:separator/>
      </w:r>
    </w:p>
  </w:footnote>
  <w:footnote w:type="continuationSeparator" w:id="0">
    <w:p w14:paraId="1CE38684" w14:textId="77777777" w:rsidR="0038014D" w:rsidRDefault="00380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ACBB" w14:textId="69B633A4" w:rsidR="00DC37A2" w:rsidRPr="00DC37A2" w:rsidRDefault="00DC37A2" w:rsidP="00DC37A2">
    <w:pPr>
      <w:tabs>
        <w:tab w:val="center" w:pos="4252"/>
        <w:tab w:val="right" w:pos="8504"/>
      </w:tabs>
      <w:snapToGrid w:val="0"/>
      <w:jc w:val="right"/>
      <w:rPr>
        <w:rFonts w:ascii="BIZ UDゴシック" w:eastAsia="BIZ UDゴシック" w:hAnsi="BIZ UDゴシック" w:cs="Times New Roman"/>
        <w:sz w:val="12"/>
        <w:szCs w:val="12"/>
      </w:rPr>
    </w:pPr>
    <w:r w:rsidRPr="00DC37A2">
      <w:rPr>
        <w:rFonts w:ascii="BIZ UDゴシック" w:eastAsia="BIZ UDゴシック" w:hAnsi="BIZ UDゴシック" w:cs="Times New Roman" w:hint="eastAsia"/>
        <w:sz w:val="12"/>
        <w:szCs w:val="12"/>
      </w:rPr>
      <w:t>「新・中学保健体育の学習2年」知識の確認</w:t>
    </w:r>
  </w:p>
  <w:p w14:paraId="5CA1201C" w14:textId="1F21AB52" w:rsidR="00DC37A2" w:rsidRPr="00DC37A2" w:rsidRDefault="00DC37A2" w:rsidP="00DC37A2">
    <w:pPr>
      <w:snapToGrid w:val="0"/>
      <w:ind w:left="180" w:hangingChars="100" w:hanging="180"/>
      <w:rPr>
        <w:rFonts w:ascii="BIZ UDゴシック" w:eastAsia="BIZ UDゴシック" w:hAnsi="BIZ UDゴシック" w:cs="Times New Roman" w:hint="eastAsia"/>
        <w:sz w:val="18"/>
        <w:szCs w:val="18"/>
      </w:rPr>
    </w:pPr>
    <w:r w:rsidRPr="00DC37A2">
      <w:rPr>
        <w:rFonts w:ascii="BIZ UDゴシック" w:eastAsia="BIZ UDゴシック" w:hAnsi="BIZ UDゴシック" w:cs="Times New Roman" w:hint="eastAsia"/>
        <w:sz w:val="18"/>
        <w:szCs w:val="18"/>
      </w:rPr>
      <w:t>保健編3章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6A2"/>
    <w:rsid w:val="000447CA"/>
    <w:rsid w:val="00071233"/>
    <w:rsid w:val="000B27F4"/>
    <w:rsid w:val="001D2348"/>
    <w:rsid w:val="00232D32"/>
    <w:rsid w:val="00255E3E"/>
    <w:rsid w:val="002E06C8"/>
    <w:rsid w:val="0038014D"/>
    <w:rsid w:val="003B1AC0"/>
    <w:rsid w:val="003C1294"/>
    <w:rsid w:val="00487A7F"/>
    <w:rsid w:val="004A3876"/>
    <w:rsid w:val="004A6B7B"/>
    <w:rsid w:val="004A766A"/>
    <w:rsid w:val="004E7352"/>
    <w:rsid w:val="004F0966"/>
    <w:rsid w:val="005166A2"/>
    <w:rsid w:val="00554308"/>
    <w:rsid w:val="00562CD5"/>
    <w:rsid w:val="005A0A65"/>
    <w:rsid w:val="005F15A4"/>
    <w:rsid w:val="006A28A7"/>
    <w:rsid w:val="006B5D80"/>
    <w:rsid w:val="00732088"/>
    <w:rsid w:val="007B110F"/>
    <w:rsid w:val="007D1908"/>
    <w:rsid w:val="00892A05"/>
    <w:rsid w:val="00990D73"/>
    <w:rsid w:val="00A0536A"/>
    <w:rsid w:val="00A46D23"/>
    <w:rsid w:val="00A55257"/>
    <w:rsid w:val="00B124BF"/>
    <w:rsid w:val="00B8072C"/>
    <w:rsid w:val="00BB042F"/>
    <w:rsid w:val="00BC55C2"/>
    <w:rsid w:val="00C223F3"/>
    <w:rsid w:val="00C25716"/>
    <w:rsid w:val="00C94CF6"/>
    <w:rsid w:val="00CA017E"/>
    <w:rsid w:val="00CD4D53"/>
    <w:rsid w:val="00D0254C"/>
    <w:rsid w:val="00D232E0"/>
    <w:rsid w:val="00D632F2"/>
    <w:rsid w:val="00D705EB"/>
    <w:rsid w:val="00DC37A2"/>
    <w:rsid w:val="00E13092"/>
    <w:rsid w:val="00E60945"/>
    <w:rsid w:val="00E71C56"/>
    <w:rsid w:val="00E73695"/>
    <w:rsid w:val="00EC55F0"/>
    <w:rsid w:val="00EF4FA7"/>
    <w:rsid w:val="00F1560A"/>
    <w:rsid w:val="00F50A22"/>
    <w:rsid w:val="00FF4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3CB8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643</Characters>
  <Application>Microsoft Office Word</Application>
  <DocSecurity>0</DocSecurity>
  <Lines>30</Lines>
  <Paragraphs>15</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2026-03-05T05:50:00Z</dcterms:created>
  <dcterms:modified xsi:type="dcterms:W3CDTF">2026-03-11T02:33:00Z</dcterms:modified>
</cp:coreProperties>
</file>