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0BDE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108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109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05DA0E22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１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傷害の原因と防止</w:t>
      </w:r>
    </w:p>
    <w:p w14:paraId="195CD099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27B63" wp14:editId="4EA4357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8BB316F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0643D79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1DE6" wp14:editId="68BEBEF8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0097361C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74434E">
        <w:rPr>
          <w:rFonts w:ascii="BIZ UDゴシック" w:eastAsia="BIZ UDゴシック" w:hAnsi="BIZ UDゴシック" w:hint="eastAsia"/>
          <w:b/>
          <w:sz w:val="20"/>
          <w:szCs w:val="18"/>
        </w:rPr>
        <w:t>傷害とその原因</w:t>
      </w:r>
    </w:p>
    <w:p w14:paraId="2F95DC44" w14:textId="77777777" w:rsidR="00412C6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毎年、事故や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自然災害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によって多くの死傷者が出ています</w:t>
      </w:r>
      <w:r w:rsidR="001D2348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特に中学生では、事故による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死者の多くは、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交通事故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や水難事故によるものです。</w:t>
      </w:r>
    </w:p>
    <w:p w14:paraId="440379E8" w14:textId="35A8A32D" w:rsidR="005166A2" w:rsidRDefault="00412C62" w:rsidP="00A03C7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学校での事故による傷害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は</w:t>
      </w:r>
      <w:r w:rsidR="00DF4004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運動部活動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や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体育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授業で多く発生しています。</w:t>
      </w:r>
    </w:p>
    <w:p w14:paraId="4BE0BDE3" w14:textId="6089F0E5" w:rsidR="001D2348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傷害は、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人的</w:t>
      </w:r>
      <w:r w:rsid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要因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と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環境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要因が関わり合って起こります。人的要因とは危険な行動や不安定な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心身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の状態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であり、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環境要因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とは危険な物、場所や状況、自然の悪条件などです。</w:t>
      </w:r>
    </w:p>
    <w:p w14:paraId="3ECCB2DF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74434E">
        <w:rPr>
          <w:rFonts w:ascii="BIZ UDゴシック" w:eastAsia="BIZ UDゴシック" w:hAnsi="BIZ UDゴシック" w:hint="eastAsia"/>
          <w:b/>
          <w:sz w:val="20"/>
          <w:szCs w:val="18"/>
        </w:rPr>
        <w:t>傷害の防止</w:t>
      </w:r>
    </w:p>
    <w:p w14:paraId="4DF6E6E8" w14:textId="6D80EC69" w:rsidR="005166A2" w:rsidRDefault="007D1908" w:rsidP="009F1199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傷害を防ぐためには、人的要因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への対策として、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状況を把握し、</w:t>
      </w:r>
      <w:r w:rsidR="009F11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判断</w:t>
      </w:r>
      <w:r w:rsidR="009F11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して、安全に行動すること、つまり</w:t>
      </w:r>
      <w:r w:rsidR="00A03C7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危険予測</w:t>
      </w:r>
      <w:r w:rsidR="00A03C7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A03C7B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・危険回避の能力を身に付けること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や、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環境要因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への対策として、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危険な物、場所についての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点検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・整備・改善などを行うことです。</w:t>
      </w:r>
    </w:p>
    <w:p w14:paraId="288B2FA1" w14:textId="799C2EFE" w:rsidR="005166A2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地震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や台風などの自然災害については、国や地域社会が行う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防災</w:t>
      </w:r>
      <w:r w:rsid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対策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とともに、家庭や学校での日頃からの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備え</w:t>
      </w:r>
      <w:r w:rsidR="00412C6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が大切です。</w:t>
      </w:r>
    </w:p>
    <w:p w14:paraId="410BAF14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0BF54A2B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43AECB08" w14:textId="78486270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23AFDB55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2C7E1529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BFE921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734D03D" w14:textId="77777777" w:rsidR="00A03C7B" w:rsidRDefault="007D1908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A03C7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6D78073" w14:textId="77777777" w:rsidR="00A03C7B" w:rsidRDefault="00A03C7B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0379881" w14:textId="5FFB7896" w:rsidR="005166A2" w:rsidRPr="00A03C7B" w:rsidRDefault="00A03C7B">
      <w:pPr>
        <w:rPr>
          <w:rFonts w:ascii="BIZ UD明朝 Medium" w:eastAsia="BIZ UD明朝 Medium" w:hAnsi="BIZ UD明朝 Medium" w:hint="eastAsia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 w:rsidRPr="00A03C7B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139A" w14:textId="77777777" w:rsidR="00C16604" w:rsidRDefault="00C16604">
      <w:r>
        <w:separator/>
      </w:r>
    </w:p>
  </w:endnote>
  <w:endnote w:type="continuationSeparator" w:id="0">
    <w:p w14:paraId="7118CD94" w14:textId="77777777" w:rsidR="00C16604" w:rsidRDefault="00C1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FBB6" w14:textId="77777777" w:rsidR="00C16604" w:rsidRDefault="00C16604">
      <w:r>
        <w:separator/>
      </w:r>
    </w:p>
  </w:footnote>
  <w:footnote w:type="continuationSeparator" w:id="0">
    <w:p w14:paraId="77E9550D" w14:textId="77777777" w:rsidR="00C16604" w:rsidRDefault="00C1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BB1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059583BB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474F"/>
    <w:rsid w:val="000447CA"/>
    <w:rsid w:val="00055CC6"/>
    <w:rsid w:val="00174BB7"/>
    <w:rsid w:val="001D2348"/>
    <w:rsid w:val="00212F8F"/>
    <w:rsid w:val="00232D32"/>
    <w:rsid w:val="00412C62"/>
    <w:rsid w:val="00451E17"/>
    <w:rsid w:val="004603B7"/>
    <w:rsid w:val="004621EC"/>
    <w:rsid w:val="00490300"/>
    <w:rsid w:val="004A3876"/>
    <w:rsid w:val="00513422"/>
    <w:rsid w:val="005166A2"/>
    <w:rsid w:val="00530453"/>
    <w:rsid w:val="00686B42"/>
    <w:rsid w:val="00694B62"/>
    <w:rsid w:val="006A28A7"/>
    <w:rsid w:val="0074434E"/>
    <w:rsid w:val="007D1908"/>
    <w:rsid w:val="007D6785"/>
    <w:rsid w:val="008A5329"/>
    <w:rsid w:val="008F4C08"/>
    <w:rsid w:val="009F1199"/>
    <w:rsid w:val="00A03C7B"/>
    <w:rsid w:val="00A55257"/>
    <w:rsid w:val="00BC55C2"/>
    <w:rsid w:val="00C16604"/>
    <w:rsid w:val="00CA017E"/>
    <w:rsid w:val="00DF4004"/>
    <w:rsid w:val="00F061AF"/>
    <w:rsid w:val="00F4384B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1DB5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375</Words>
  <Characters>384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17</cp:revision>
  <dcterms:created xsi:type="dcterms:W3CDTF">2025-08-14T07:07:00Z</dcterms:created>
  <dcterms:modified xsi:type="dcterms:W3CDTF">2026-03-03T02:33:00Z</dcterms:modified>
</cp:coreProperties>
</file>