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7F623" w14:textId="77777777" w:rsidR="0064195F" w:rsidRDefault="0064195F" w:rsidP="0064195F">
      <w:pPr>
        <w:pStyle w:val="a3"/>
        <w:snapToGrid/>
        <w:jc w:val="left"/>
        <w:rPr>
          <w:rFonts w:ascii="Meiryo UI" w:eastAsia="Meiryo UI" w:hAnsi="Meiryo UI"/>
          <w:sz w:val="2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>
        <w:rPr>
          <w:rFonts w:ascii="BIZ UDゴシック" w:eastAsia="BIZ UDゴシック" w:hAnsi="BIZ UDゴシック"/>
          <w:sz w:val="18"/>
          <w:szCs w:val="18"/>
        </w:rPr>
        <w:t>76</w:t>
      </w:r>
      <w:r>
        <w:rPr>
          <w:rFonts w:ascii="BIZ UDゴシック" w:eastAsia="BIZ UDゴシック" w:hAnsi="BIZ UDゴシック" w:hint="eastAsia"/>
          <w:sz w:val="18"/>
          <w:szCs w:val="18"/>
        </w:rPr>
        <w:t>～7</w:t>
      </w:r>
      <w:r>
        <w:rPr>
          <w:rFonts w:ascii="BIZ UDゴシック" w:eastAsia="BIZ UDゴシック" w:hAnsi="BIZ UDゴシック"/>
          <w:sz w:val="18"/>
          <w:szCs w:val="18"/>
        </w:rPr>
        <w:t>7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44AAA024" w14:textId="77777777" w:rsidR="0064195F" w:rsidRDefault="0064195F" w:rsidP="0064195F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２　</w:t>
      </w:r>
      <w:r w:rsidRPr="00140C47">
        <w:rPr>
          <w:rFonts w:ascii="BIZ UDゴシック" w:eastAsia="BIZ UDゴシック" w:hAnsi="BIZ UDゴシック" w:hint="eastAsia"/>
          <w:b/>
          <w:sz w:val="44"/>
          <w:szCs w:val="44"/>
        </w:rPr>
        <w:t>スポーツの学び方</w:t>
      </w:r>
    </w:p>
    <w:p w14:paraId="60CE4FA1" w14:textId="77777777" w:rsidR="0064195F" w:rsidRDefault="0064195F" w:rsidP="0064195F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7920DE" wp14:editId="4FEEC275">
                <wp:simplePos x="0" y="0"/>
                <wp:positionH relativeFrom="column">
                  <wp:posOffset>3175</wp:posOffset>
                </wp:positionH>
                <wp:positionV relativeFrom="paragraph">
                  <wp:posOffset>146685</wp:posOffset>
                </wp:positionV>
                <wp:extent cx="5094514" cy="0"/>
                <wp:effectExtent l="0" t="19050" r="30480" b="19050"/>
                <wp:wrapNone/>
                <wp:docPr id="930863341" name="直線コネクタ 930863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39F0E0" id="直線コネクタ 93086334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1.55pt" to="401.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" strokecolor="#a5a5a5 [2092]" strokeweight="3pt">
                <v:stroke joinstyle="miter"/>
              </v:line>
            </w:pict>
          </mc:Fallback>
        </mc:AlternateContent>
      </w:r>
    </w:p>
    <w:p w14:paraId="65D1C96C" w14:textId="77777777" w:rsidR="0064195F" w:rsidRDefault="0064195F" w:rsidP="0064195F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3C2930B1" w14:textId="77777777" w:rsidR="0064195F" w:rsidRPr="0064195F" w:rsidRDefault="0064195F" w:rsidP="0064195F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color w:val="000000" w:themeColor="text1"/>
          <w:sz w:val="18"/>
          <w:szCs w:val="18"/>
        </w:rPr>
      </w:pPr>
      <w:r w:rsidRPr="0064195F">
        <w:rPr>
          <w:rFonts w:ascii="BIZ UDゴシック" w:eastAsia="BIZ UDゴシック" w:hAnsi="BIZ UDゴシック" w:cs="ＭＳ 明朝" w:hint="eastAsia"/>
          <w:b/>
          <w:noProof/>
          <w:color w:val="000000" w:themeColor="text1"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A6EC3B" wp14:editId="3FC15239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616163623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D811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margin-left:-.15pt;margin-top:8.3pt;width:79.5pt;height:18.2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" adj="19128" filled="f" strokecolor="black [3213]" strokeweight=".25pt"/>
            </w:pict>
          </mc:Fallback>
        </mc:AlternateContent>
      </w:r>
      <w:r w:rsidRPr="0064195F">
        <w:rPr>
          <w:rFonts w:ascii="ＭＳ 明朝" w:eastAsia="ＭＳ 明朝" w:hAnsi="ＭＳ 明朝" w:cs="ＭＳ 明朝" w:hint="eastAsia"/>
          <w:b/>
          <w:color w:val="000000" w:themeColor="text1"/>
          <w:sz w:val="24"/>
          <w:szCs w:val="18"/>
        </w:rPr>
        <w:t>✐</w:t>
      </w:r>
      <w:r w:rsidRPr="0064195F">
        <w:rPr>
          <w:rFonts w:ascii="BIZ UDゴシック" w:eastAsia="BIZ UDゴシック" w:hAnsi="BIZ UDゴシック" w:hint="eastAsia"/>
          <w:b/>
          <w:color w:val="000000" w:themeColor="text1"/>
          <w:sz w:val="24"/>
          <w:szCs w:val="18"/>
        </w:rPr>
        <w:t>知識の確認</w:t>
      </w:r>
      <w:r w:rsidRPr="0064195F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 xml:space="preserve">　</w:t>
      </w:r>
      <w:r w:rsidRPr="0064195F">
        <w:rPr>
          <w:rFonts w:ascii="UD デジタル 教科書体 NP-R" w:eastAsia="UD デジタル 教科書体 NP-R" w:hAnsi="游明朝" w:hint="eastAsia"/>
          <w:color w:val="000000" w:themeColor="text1"/>
          <w:sz w:val="18"/>
          <w:szCs w:val="18"/>
        </w:rPr>
        <w:t xml:space="preserve">　</w:t>
      </w:r>
      <w:r w:rsidRPr="0064195F">
        <w:rPr>
          <w:rFonts w:ascii="BIZ UDゴシック" w:eastAsia="BIZ UDゴシック" w:hAnsi="BIZ UDゴシック" w:hint="eastAsia"/>
          <w:color w:val="000000" w:themeColor="text1"/>
          <w:sz w:val="16"/>
          <w:szCs w:val="16"/>
        </w:rPr>
        <w:t>しっかり理解できたものにチェック</w:t>
      </w:r>
      <w:r w:rsidRPr="0064195F">
        <w:rPr>
          <w:rFonts w:ascii="Segoe UI Symbol" w:eastAsia="BIZ UDゴシック" w:hAnsi="Segoe UI Symbol" w:cs="Segoe UI Symbol"/>
          <w:color w:val="000000" w:themeColor="text1"/>
          <w:sz w:val="16"/>
          <w:szCs w:val="16"/>
        </w:rPr>
        <w:t>☑</w:t>
      </w:r>
      <w:r w:rsidRPr="0064195F">
        <w:rPr>
          <w:rFonts w:ascii="BIZ UDゴシック" w:eastAsia="BIZ UDゴシック" w:hAnsi="BIZ UDゴシック" w:cs="UD デジタル 教科書体 NP-R" w:hint="eastAsia"/>
          <w:color w:val="000000" w:themeColor="text1"/>
          <w:sz w:val="16"/>
          <w:szCs w:val="16"/>
        </w:rPr>
        <w:t>をつけましょう。</w:t>
      </w:r>
    </w:p>
    <w:p w14:paraId="133DC4D4" w14:textId="77777777" w:rsidR="0064195F" w:rsidRPr="0064195F" w:rsidRDefault="0064195F" w:rsidP="0064195F">
      <w:pPr>
        <w:ind w:left="200" w:hangingChars="100" w:hanging="200"/>
        <w:rPr>
          <w:rFonts w:ascii="BIZ UDゴシック" w:eastAsia="BIZ UDゴシック" w:hAnsi="BIZ UDゴシック"/>
          <w:b/>
          <w:color w:val="000000" w:themeColor="text1"/>
          <w:sz w:val="20"/>
          <w:szCs w:val="18"/>
        </w:rPr>
      </w:pPr>
      <w:r w:rsidRPr="0064195F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①技術・技能と戦術・作戦</w:t>
      </w:r>
    </w:p>
    <w:p w14:paraId="43B4BA47" w14:textId="0D92F2CF" w:rsidR="0064195F" w:rsidRPr="0064195F" w:rsidRDefault="0064195F" w:rsidP="0064195F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64195F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□スポーツにはそれぞれの目的にかなった合理的な体の（　　　　　　）があり、それを（　　　　）といいます。合理的な練習によって身に付いた能力を（　　　　）といいます。</w:t>
      </w:r>
    </w:p>
    <w:p w14:paraId="075B17A7" w14:textId="768C5F2A" w:rsidR="0064195F" w:rsidRPr="0064195F" w:rsidRDefault="0064195F" w:rsidP="0064195F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64195F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□技術を使って相手との競い合いを有利に運ぶプレイの方法を（　　　　）といいます。</w:t>
      </w:r>
    </w:p>
    <w:p w14:paraId="4CA71DAF" w14:textId="2DEFD590" w:rsidR="0064195F" w:rsidRPr="0064195F" w:rsidRDefault="0064195F" w:rsidP="0064195F">
      <w:pPr>
        <w:ind w:leftChars="100" w:left="21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64195F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ゲームや試合を行う際の方針を（　　　　）といいます。</w:t>
      </w:r>
    </w:p>
    <w:p w14:paraId="422AAF5F" w14:textId="77777777" w:rsidR="0064195F" w:rsidRPr="0064195F" w:rsidRDefault="0064195F" w:rsidP="0064195F">
      <w:pPr>
        <w:ind w:left="200" w:hangingChars="100" w:hanging="200"/>
        <w:rPr>
          <w:rFonts w:ascii="BIZ UDゴシック" w:eastAsia="BIZ UDゴシック" w:hAnsi="BIZ UDゴシック"/>
          <w:b/>
          <w:color w:val="000000" w:themeColor="text1"/>
          <w:sz w:val="20"/>
          <w:szCs w:val="18"/>
        </w:rPr>
      </w:pPr>
      <w:r w:rsidRPr="0064195F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②スポーツの効果的な学び方</w:t>
      </w:r>
    </w:p>
    <w:p w14:paraId="7A969F75" w14:textId="77777777" w:rsidR="0064195F" w:rsidRPr="0064195F" w:rsidRDefault="0064195F" w:rsidP="0064195F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64195F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□スポーツを効果的に学ぶには、対象とするスポーツの特性を理解し、目標となる</w:t>
      </w:r>
    </w:p>
    <w:p w14:paraId="7F70446F" w14:textId="0E04A0F9" w:rsidR="0064195F" w:rsidRPr="0064195F" w:rsidRDefault="0064195F" w:rsidP="0064195F">
      <w:pPr>
        <w:ind w:leftChars="100" w:left="21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64195F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（　　　　　　　）を見つけ、練習の計画を立てます。次に、（　　　　）に配慮しながら計画に沿って練習します。</w:t>
      </w:r>
    </w:p>
    <w:p w14:paraId="10FE5D20" w14:textId="51870873" w:rsidR="0064195F" w:rsidRPr="0064195F" w:rsidRDefault="001C3EA7" w:rsidP="0064195F">
      <w:pPr>
        <w:ind w:left="200" w:hangingChars="100" w:hanging="200"/>
        <w:rPr>
          <w:rFonts w:ascii="UD デジタル 教科書体 NP-R" w:eastAsia="UD デジタル 教科書体 NP-R" w:hAnsi="游明朝"/>
          <w:b/>
          <w:bCs/>
          <w:color w:val="000000" w:themeColor="text1"/>
          <w:sz w:val="20"/>
          <w:szCs w:val="18"/>
        </w:rPr>
      </w:pPr>
      <w:r w:rsidRPr="00F1560A">
        <w:rPr>
          <w:rFonts w:ascii="BIZ UDゴシック" w:eastAsia="BIZ UDゴシック" w:hAnsi="BIZ UDゴシック" w:hint="eastAsia"/>
          <w:b/>
          <w:color w:val="878787"/>
          <w:sz w:val="20"/>
          <w:szCs w:val="18"/>
        </w:rPr>
        <w:t>■</w:t>
      </w:r>
      <w:r w:rsidR="0064195F" w:rsidRPr="0064195F">
        <w:rPr>
          <w:rFonts w:ascii="BIZ UDゴシック" w:eastAsia="BIZ UDゴシック" w:hAnsi="BIZ UDゴシック" w:hint="eastAsia"/>
          <w:b/>
          <w:bCs/>
          <w:color w:val="000000" w:themeColor="text1"/>
          <w:sz w:val="20"/>
          <w:szCs w:val="18"/>
        </w:rPr>
        <w:t>技術・技能</w:t>
      </w:r>
    </w:p>
    <w:p w14:paraId="09473F6A" w14:textId="22F58DFC" w:rsidR="0064195F" w:rsidRPr="0064195F" w:rsidRDefault="00403D3B" w:rsidP="00403D3B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64195F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64195F" w:rsidRPr="0064195F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身に付けたい技術だけを取り出して重点的に練習する、（　　　　　）に実際の動きに近づくように練習する、（　　　　　　）など一連の流れの中で練習するなどの方法があります。技術が身に付きやすいように、（　　　　　　）を工夫することも効果的です。</w:t>
      </w:r>
    </w:p>
    <w:p w14:paraId="0D586E1F" w14:textId="063C7FEA" w:rsidR="0064195F" w:rsidRPr="0064195F" w:rsidRDefault="001C3EA7" w:rsidP="0064195F">
      <w:pPr>
        <w:ind w:left="200" w:hangingChars="100" w:hanging="200"/>
        <w:rPr>
          <w:rFonts w:ascii="UD デジタル 教科書体 NP-R" w:eastAsia="UD デジタル 教科書体 NP-R" w:hAnsi="游明朝"/>
          <w:b/>
          <w:bCs/>
          <w:color w:val="000000" w:themeColor="text1"/>
          <w:sz w:val="20"/>
          <w:szCs w:val="18"/>
        </w:rPr>
      </w:pPr>
      <w:r w:rsidRPr="00F1560A">
        <w:rPr>
          <w:rFonts w:ascii="BIZ UDゴシック" w:eastAsia="BIZ UDゴシック" w:hAnsi="BIZ UDゴシック" w:hint="eastAsia"/>
          <w:b/>
          <w:color w:val="878787"/>
          <w:sz w:val="20"/>
          <w:szCs w:val="18"/>
        </w:rPr>
        <w:t>■</w:t>
      </w:r>
      <w:r w:rsidR="0064195F" w:rsidRPr="0064195F">
        <w:rPr>
          <w:rFonts w:ascii="BIZ UDゴシック" w:eastAsia="BIZ UDゴシック" w:hAnsi="BIZ UDゴシック" w:hint="eastAsia"/>
          <w:b/>
          <w:bCs/>
          <w:color w:val="000000" w:themeColor="text1"/>
          <w:sz w:val="20"/>
          <w:szCs w:val="18"/>
        </w:rPr>
        <w:t>戦術・作戦</w:t>
      </w:r>
    </w:p>
    <w:p w14:paraId="14855FF9" w14:textId="6D70FF0D" w:rsidR="0064195F" w:rsidRPr="0064195F" w:rsidRDefault="00403D3B" w:rsidP="00403D3B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64195F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64195F" w:rsidRPr="0064195F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相手の動きや（　　　　）の変化などに応じたプレイや連携プレイなどを、人数、コートの広さ、状況などを工夫して練習するなどの方法があります。（　　　　）や判断の力を高めることも重要です。</w:t>
      </w:r>
    </w:p>
    <w:p w14:paraId="67EE735F" w14:textId="77777777" w:rsidR="00403D3B" w:rsidRDefault="001C3EA7" w:rsidP="00403D3B">
      <w:pPr>
        <w:ind w:left="200" w:hangingChars="100" w:hanging="200"/>
        <w:rPr>
          <w:rFonts w:ascii="UD デジタル 教科書体 NP-R" w:eastAsia="UD デジタル 教科書体 NP-R" w:hAnsi="游明朝"/>
          <w:b/>
          <w:bCs/>
          <w:color w:val="000000" w:themeColor="text1"/>
          <w:sz w:val="20"/>
          <w:szCs w:val="18"/>
        </w:rPr>
      </w:pPr>
      <w:r w:rsidRPr="00F1560A">
        <w:rPr>
          <w:rFonts w:ascii="BIZ UDゴシック" w:eastAsia="BIZ UDゴシック" w:hAnsi="BIZ UDゴシック" w:hint="eastAsia"/>
          <w:b/>
          <w:color w:val="878787"/>
          <w:sz w:val="20"/>
          <w:szCs w:val="18"/>
        </w:rPr>
        <w:t>■</w:t>
      </w:r>
      <w:r w:rsidR="0064195F" w:rsidRPr="0064195F">
        <w:rPr>
          <w:rFonts w:ascii="BIZ UDゴシック" w:eastAsia="BIZ UDゴシック" w:hAnsi="BIZ UDゴシック" w:hint="eastAsia"/>
          <w:b/>
          <w:bCs/>
          <w:color w:val="000000" w:themeColor="text1"/>
          <w:sz w:val="20"/>
          <w:szCs w:val="18"/>
        </w:rPr>
        <w:t>表現</w:t>
      </w:r>
    </w:p>
    <w:p w14:paraId="60E70B1F" w14:textId="41CCEB70" w:rsidR="0064195F" w:rsidRPr="00403D3B" w:rsidRDefault="00403D3B" w:rsidP="00403D3B">
      <w:pPr>
        <w:ind w:left="200" w:hangingChars="100" w:hanging="200"/>
        <w:rPr>
          <w:rFonts w:ascii="UD デジタル 教科書体 NP-R" w:eastAsia="UD デジタル 教科書体 NP-R" w:hAnsi="游明朝"/>
          <w:b/>
          <w:bCs/>
          <w:color w:val="000000" w:themeColor="text1"/>
          <w:sz w:val="20"/>
          <w:szCs w:val="18"/>
        </w:rPr>
      </w:pPr>
      <w:r w:rsidRPr="0064195F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64195F" w:rsidRPr="0064195F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ダンスなどでは、テーマから（　　　　　　）を捉えること、踊り方の特徴を捉えること、リズムの特徴を捉えて全身で（　　　　　）に乗ることなどが大切です。</w:t>
      </w:r>
    </w:p>
    <w:p w14:paraId="260FCA77" w14:textId="2B5C5B92" w:rsidR="005166A2" w:rsidRPr="00403D3B" w:rsidRDefault="0064195F" w:rsidP="00403D3B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64195F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□一定期間が過ぎたら、技術、戦術・作戦、表現の練習の（　　　　）を確かめ、成果に応じて目標や計画を（　　　　）します。</w:t>
      </w:r>
    </w:p>
    <w:sectPr w:rsidR="005166A2" w:rsidRPr="00403D3B">
      <w:headerReference w:type="default" r:id="rId6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86C4C" w14:textId="77777777" w:rsidR="00FC5423" w:rsidRDefault="00FC5423">
      <w:r>
        <w:separator/>
      </w:r>
    </w:p>
  </w:endnote>
  <w:endnote w:type="continuationSeparator" w:id="0">
    <w:p w14:paraId="42B824C8" w14:textId="77777777" w:rsidR="00FC5423" w:rsidRDefault="00FC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44399" w14:textId="77777777" w:rsidR="00FC5423" w:rsidRDefault="00FC5423">
      <w:r>
        <w:separator/>
      </w:r>
    </w:p>
  </w:footnote>
  <w:footnote w:type="continuationSeparator" w:id="0">
    <w:p w14:paraId="1FFBE8DD" w14:textId="77777777" w:rsidR="00FC5423" w:rsidRDefault="00FC5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E812" w14:textId="77777777" w:rsidR="00403D3B" w:rsidRDefault="00403D3B" w:rsidP="00403D3B">
    <w:pPr>
      <w:pStyle w:val="a3"/>
      <w:rPr>
        <w:rFonts w:ascii="BIZ UDゴシック" w:eastAsia="BIZ UDゴシック" w:hAnsi="BIZ UDゴシック"/>
        <w:sz w:val="12"/>
        <w:szCs w:val="12"/>
      </w:rPr>
    </w:pPr>
    <w:r>
      <w:rPr>
        <w:rFonts w:ascii="BIZ UDゴシック" w:eastAsia="BIZ UDゴシック" w:hAnsi="BIZ UDゴシック"/>
      </w:rPr>
      <w:tab/>
    </w:r>
    <w:r>
      <w:rPr>
        <w:rFonts w:ascii="BIZ UDゴシック" w:eastAsia="BIZ UDゴシック" w:hAnsi="BIZ UDゴシック" w:hint="eastAsia"/>
      </w:rPr>
      <w:t xml:space="preserve">　　　　　　　　　　　　　　　　</w:t>
    </w:r>
    <w:r>
      <w:rPr>
        <w:rFonts w:ascii="BIZ UDゴシック" w:eastAsia="BIZ UDゴシック" w:hAnsi="BIZ UDゴシック" w:hint="eastAsia"/>
        <w:sz w:val="12"/>
        <w:szCs w:val="12"/>
      </w:rPr>
      <w:t xml:space="preserve">　　　　　　　　　　　　　　「新・中学保健体育の学習2年」知識の確認</w:t>
    </w:r>
  </w:p>
  <w:p w14:paraId="6F385778" w14:textId="55D21A19" w:rsidR="00403D3B" w:rsidRPr="00403D3B" w:rsidRDefault="00403D3B" w:rsidP="00403D3B">
    <w:pPr>
      <w:snapToGrid w:val="0"/>
      <w:ind w:left="180" w:hangingChars="100" w:hanging="180"/>
      <w:rPr>
        <w:rFonts w:ascii="BIZ UDゴシック" w:eastAsia="BIZ UDゴシック" w:hAnsi="BIZ UDゴシック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体育編2章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2"/>
    <w:rsid w:val="000447CA"/>
    <w:rsid w:val="000C5880"/>
    <w:rsid w:val="000D1AF4"/>
    <w:rsid w:val="00123DB1"/>
    <w:rsid w:val="00140C47"/>
    <w:rsid w:val="00144F17"/>
    <w:rsid w:val="00156542"/>
    <w:rsid w:val="00171F86"/>
    <w:rsid w:val="0018489C"/>
    <w:rsid w:val="001C3EA7"/>
    <w:rsid w:val="001D2348"/>
    <w:rsid w:val="00215B4D"/>
    <w:rsid w:val="00232D32"/>
    <w:rsid w:val="00247343"/>
    <w:rsid w:val="00261B49"/>
    <w:rsid w:val="002B55C3"/>
    <w:rsid w:val="00323461"/>
    <w:rsid w:val="00323A30"/>
    <w:rsid w:val="00350627"/>
    <w:rsid w:val="00355351"/>
    <w:rsid w:val="0035675E"/>
    <w:rsid w:val="00386AED"/>
    <w:rsid w:val="00403D3B"/>
    <w:rsid w:val="00410C81"/>
    <w:rsid w:val="0042228F"/>
    <w:rsid w:val="00497C42"/>
    <w:rsid w:val="005166A2"/>
    <w:rsid w:val="00551349"/>
    <w:rsid w:val="00555BD2"/>
    <w:rsid w:val="005D585B"/>
    <w:rsid w:val="0064195F"/>
    <w:rsid w:val="006862B2"/>
    <w:rsid w:val="006A5F54"/>
    <w:rsid w:val="006E715A"/>
    <w:rsid w:val="006E7BEC"/>
    <w:rsid w:val="007210A8"/>
    <w:rsid w:val="00792959"/>
    <w:rsid w:val="007D1908"/>
    <w:rsid w:val="00811A8A"/>
    <w:rsid w:val="008901FC"/>
    <w:rsid w:val="008C18E0"/>
    <w:rsid w:val="008F1902"/>
    <w:rsid w:val="00930BE0"/>
    <w:rsid w:val="009E4311"/>
    <w:rsid w:val="009E67EB"/>
    <w:rsid w:val="00A101BC"/>
    <w:rsid w:val="00A200B7"/>
    <w:rsid w:val="00A40730"/>
    <w:rsid w:val="00AB24E5"/>
    <w:rsid w:val="00AD5426"/>
    <w:rsid w:val="00BC55C2"/>
    <w:rsid w:val="00CA017E"/>
    <w:rsid w:val="00CB4B89"/>
    <w:rsid w:val="00D1485F"/>
    <w:rsid w:val="00D211F6"/>
    <w:rsid w:val="00D5403D"/>
    <w:rsid w:val="00D5413D"/>
    <w:rsid w:val="00EA0198"/>
    <w:rsid w:val="00ED5192"/>
    <w:rsid w:val="00ED58A9"/>
    <w:rsid w:val="00ED7A71"/>
    <w:rsid w:val="00F40771"/>
    <w:rsid w:val="00FC5423"/>
    <w:rsid w:val="00FF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903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602</Characters>
  <Application>Microsoft Office Word</Application>
  <DocSecurity>0</DocSecurity>
  <Lines>28</Lines>
  <Paragraphs>17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2026-03-05T05:37:00Z</dcterms:created>
  <dcterms:modified xsi:type="dcterms:W3CDTF">2026-03-12T06:05:00Z</dcterms:modified>
</cp:coreProperties>
</file>