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教科書p.46～47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２　呼吸器・循環器の発達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7DCF3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94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①呼吸器の発達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□呼吸器は、鼻（口）、のど、気管、気管支、（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肺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）などから成っています。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□肺の中には小さな（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肺胞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）が無数にあり、それらは毛細血管によって覆われています。空気中から取り入れた（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酸素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）と体の中でできた二酸化炭素は、この肺胞と毛細血管の間で交換されます。これを（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ガス交換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□呼吸器の発達は、（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呼吸数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）の減少や（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肺活量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）の増大によって知ることができます。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②循環器の発達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□循環器は、心臓、（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動脈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）、静脈、毛細血管などから成っています。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□血液は（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心臓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）のポンプ作用によって全身を巡り、酸素や（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栄養物質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）などを運びます。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□循環器の発達は、（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脈拍数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）の減少や（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拍出量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）の増大によって知ることができます。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③呼吸器・循環器の発達と運動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□思春期は、呼吸器・循環器の機能と関わりの深い（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持久力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）を高めるのに最も適した時期です。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2025-03-18T06:36:00Z</dcterms:modified>
</cp:coreProperties>
</file>