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5107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Aq4lYP7gIAAHkG&#10;AAAOAAAAAAAAAAAAAAAAAC4CAABkcnMvZTJvRG9jLnhtbFBLAQItABQABgAIAAAAIQAjgc953gAA&#10;AAoBAAAPAAAAAAAAAAAAAAAAAEgFAABkcnMvZG93bnJldi54bWxQSwUGAAAAAAQABADzAAAAUwYA&#10;AAAA&#10;" filled="f" stroked="f">
                <v:textbox style="layout-flow:vertical-ideographic" inset="0,0,0,0">
                  <w:txbxContent>
                    <w:p w:rsidR="00974CB0" w:rsidRPr="00645904"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6C7E0F">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697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バレーボール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mY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K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KJDmYsQIAALEFAAAOAAAA&#10;AAAAAAAAAAAAAC4CAABkcnMvZTJvRG9jLnhtbFBLAQItABQABgAIAAAAIQADAKG13AAAAAcBAAAP&#10;AAAAAAAAAAAAAAAAAAsFAABkcnMvZG93bnJldi54bWxQSwUGAAAAAAQABADzAAAAFAYAAAAA&#10;" filled="f" stroked="f">
                <v:textbox inset="0,0,0,0">
                  <w:txbxContent>
                    <w:p w:rsidR="00DF3362" w:rsidRPr="00645904" w:rsidRDefault="00645904" w:rsidP="00DF3362">
                      <w:pPr>
                        <w:spacing w:line="450" w:lineRule="exact"/>
                        <w:rPr>
                          <w:rFonts w:ascii="ＭＳ ゴシック" w:eastAsia="ＭＳ ゴシック" w:hAnsi="ＭＳ ゴシック"/>
                          <w:sz w:val="45"/>
                          <w:szCs w:val="45"/>
                        </w:rPr>
                      </w:pPr>
                      <w:r w:rsidRPr="00645904">
                        <w:rPr>
                          <w:rFonts w:ascii="ＭＳ ゴシック" w:eastAsia="ＭＳ ゴシック" w:hAnsi="ＭＳ ゴシック" w:hint="eastAsia"/>
                          <w:sz w:val="45"/>
                          <w:szCs w:val="45"/>
                        </w:rPr>
                        <w:t>バレーボール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2641"/>
        <w:gridCol w:w="3152"/>
        <w:gridCol w:w="2376"/>
      </w:tblGrid>
      <w:tr>
        <w:tc>
          <w:tcPr>
            <w:tcW w:w="336" w:type="dxa"/>
            <w:shd w:val="clear" w:color="auto" w:fill="F2F2F2"/>
            <w:vAlign w:val="center"/>
          </w:tcPr>
          <w:p>
            <w:pPr>
              <w:jc w:val="center"/>
              <w:rPr>
                <w:rFonts w:ascii="ＭＳ ゴシック" w:eastAsia="ＭＳ ゴシック" w:hAnsi="ＭＳ ゴシック"/>
                <w:sz w:val="16"/>
              </w:rPr>
            </w:pPr>
          </w:p>
        </w:tc>
        <w:tc>
          <w:tcPr>
            <w:tcW w:w="264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52"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7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6"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641" w:type="dxa"/>
            <w:shd w:val="clear" w:color="auto" w:fill="auto"/>
            <w:vAlign w:val="center"/>
          </w:tcPr>
          <w:p>
            <w:pPr>
              <w:rPr>
                <w:rFonts w:ascii="ＭＳ ゴシック" w:eastAsia="ＭＳ ゴシック" w:hAnsi="ＭＳ ゴシック"/>
              </w:rPr>
            </w:pPr>
          </w:p>
        </w:tc>
        <w:tc>
          <w:tcPr>
            <w:tcW w:w="3152" w:type="dxa"/>
            <w:shd w:val="clear" w:color="auto" w:fill="auto"/>
            <w:vAlign w:val="center"/>
          </w:tcPr>
          <w:p>
            <w:pPr>
              <w:rPr>
                <w:rFonts w:ascii="ＭＳ ゴシック" w:eastAsia="ＭＳ ゴシック" w:hAnsi="ＭＳ ゴシック"/>
              </w:rPr>
            </w:pPr>
          </w:p>
        </w:tc>
        <w:tc>
          <w:tcPr>
            <w:tcW w:w="2376"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36"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641" w:type="dxa"/>
            <w:shd w:val="clear" w:color="auto" w:fill="auto"/>
            <w:vAlign w:val="center"/>
          </w:tcPr>
          <w:p>
            <w:pPr>
              <w:rPr>
                <w:rFonts w:ascii="ＭＳ ゴシック" w:eastAsia="ＭＳ ゴシック" w:hAnsi="ＭＳ ゴシック"/>
              </w:rPr>
            </w:pPr>
          </w:p>
        </w:tc>
        <w:tc>
          <w:tcPr>
            <w:tcW w:w="3152" w:type="dxa"/>
            <w:shd w:val="clear" w:color="auto" w:fill="auto"/>
            <w:vAlign w:val="center"/>
          </w:tcPr>
          <w:p>
            <w:pPr>
              <w:rPr>
                <w:rFonts w:ascii="ＭＳ ゴシック" w:eastAsia="ＭＳ ゴシック" w:hAnsi="ＭＳ ゴシック"/>
              </w:rPr>
            </w:pPr>
          </w:p>
        </w:tc>
        <w:tc>
          <w:tcPr>
            <w:tcW w:w="2376"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❷バレーボールの学習を通してできるようになったことやわかったことを書こう。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456" behindDoc="0" locked="0" layoutInCell="1" allowOverlap="1">
                <wp:simplePos x="0" y="0"/>
                <wp:positionH relativeFrom="column">
                  <wp:posOffset>4760595</wp:posOffset>
                </wp:positionH>
                <wp:positionV relativeFrom="paragraph">
                  <wp:posOffset>55245</wp:posOffset>
                </wp:positionV>
                <wp:extent cx="746125" cy="443865"/>
                <wp:effectExtent l="3810" t="3175" r="254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3k9m72AIAANMFAAAOAAAAAAAAAAAAAAAAAC4CAABk&#10;cnMvZTJvRG9jLnhtbFBLAQItABQABgAIAAAAIQAgIgeH3wAAAAgBAAAPAAAAAAAAAAAAAAAAADIF&#10;AABkcnMvZG93bnJldi54bWxQSwUGAAAAAAQABADzAAAAPgYAAAAA&#10;" filled="f" stroked="f">
                <v:textbox style="layout-flow:vertical-ideographic">
                  <w:txbxContent>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もう少し</w:t>
                      </w:r>
                    </w:p>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まあまあ</w:t>
                      </w:r>
                    </w:p>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❸バレーボールの学習全体を振り返って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noProof/>
          <w:sz w:val="28"/>
        </w:rPr>
        <mc:AlternateContent>
          <mc:Choice Requires="wps">
            <w:drawing>
              <wp:anchor distT="0" distB="0" distL="114300" distR="114300" simplePos="0" relativeHeight="251668480" behindDoc="0" locked="0" layoutInCell="1" allowOverlap="1">
                <wp:simplePos x="0" y="0"/>
                <wp:positionH relativeFrom="margin">
                  <wp:posOffset>2449830</wp:posOffset>
                </wp:positionH>
                <wp:positionV relativeFrom="page">
                  <wp:posOffset>6112510</wp:posOffset>
                </wp:positionV>
                <wp:extent cx="2922270" cy="382270"/>
                <wp:effectExtent l="0" t="0" r="3810" b="127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left:0;text-align:left;margin-left:192.9pt;margin-top:481.3pt;width:230.1pt;height:3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MmsA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rPr>
        <w:t>《バレーボールのまとめ》</w:t>
      </w:r>
    </w:p>
    <w:p>
      <w:pPr>
        <w:pStyle w:val="a3"/>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1" o:spid="_x0000_s1030" type="#_x0000_t202" style="position:absolute;left:0;text-align:left;margin-left:0;margin-top:3.75pt;width:22.7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KgKFOTtAgAAfAYAAA4A&#10;AAAAAAAAAAAAAAAALgIAAGRycy9lMm9Eb2MueG1sUEsBAi0AFAAGAAgAAAAhAOPee4jbAAAABAEA&#10;AA8AAAAAAAAAAAAAAAAARwUAAGRycy9kb3ducmV2LnhtbFBLBQYAAAAABAAEAPMAAABPBgAAAAA=&#10;" filled="f" stroked="f">
                <v:textbox inset="0,0,0,0">
                  <w:txbxContent>
                    <w:p w:rsidR="00645904" w:rsidRPr="0044593E" w:rsidRDefault="00E93BAF" w:rsidP="00645904">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次の各文は，反則（６人制）について述べています。（　）に当てはまる適切な言葉を答えなさい。</w:t>
      </w:r>
    </w:p>
    <w:p>
      <w:pPr>
        <w:pStyle w:val="a5"/>
        <w:ind w:left="360" w:hanging="180"/>
      </w:pPr>
      <w:r>
        <w:rPr>
          <w:noProof/>
        </w:rPr>
        <mc:AlternateContent>
          <mc:Choice Requires="wps">
            <w:drawing>
              <wp:anchor distT="0" distB="0" distL="114300" distR="114300" simplePos="0" relativeHeight="251670528" behindDoc="0" locked="0" layoutInCell="1" allowOverlap="1">
                <wp:simplePos x="0" y="0"/>
                <wp:positionH relativeFrom="column">
                  <wp:posOffset>3651885</wp:posOffset>
                </wp:positionH>
                <wp:positionV relativeFrom="paragraph">
                  <wp:posOffset>135995</wp:posOffset>
                </wp:positionV>
                <wp:extent cx="1717040" cy="1966595"/>
                <wp:effectExtent l="0" t="0" r="16510" b="14605"/>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966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26" w:type="dxa"/>
                              <w:tblInd w:w="284"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126"/>
                            </w:tblGrid>
                            <w:tr>
                              <w:trPr>
                                <w:trHeight w:hRule="exact" w:val="397"/>
                              </w:trPr>
                              <w:tc>
                                <w:tcPr>
                                  <w:tcW w:w="2126" w:type="dxa"/>
                                  <w:shd w:val="clear" w:color="auto" w:fill="auto"/>
                                  <w:vAlign w:val="bottom"/>
                                </w:tcPr>
                                <w:p>
                                  <w:r>
                                    <w:rPr>
                                      <w:rFonts w:hint="eastAsia"/>
                                    </w:rPr>
                                    <w:t xml:space="preserve">①　</w:t>
                                  </w:r>
                                  <w:r>
                                    <w:rPr>
                                      <w:rFonts w:hint="eastAsia"/>
                                      <w:spacing w:val="-12"/>
                                      <w:w w:val="90"/>
                                    </w:rPr>
                                    <w:t>キャッチ（ホールディング）</w:t>
                                  </w:r>
                                </w:p>
                              </w:tc>
                            </w:tr>
                            <w:tr>
                              <w:trPr>
                                <w:trHeight w:hRule="exact" w:val="397"/>
                              </w:trPr>
                              <w:tc>
                                <w:tcPr>
                                  <w:tcW w:w="2126" w:type="dxa"/>
                                  <w:shd w:val="clear" w:color="auto" w:fill="auto"/>
                                  <w:vAlign w:val="bottom"/>
                                </w:tcPr>
                                <w:p>
                                  <w:r>
                                    <w:rPr>
                                      <w:rFonts w:hint="eastAsia"/>
                                    </w:rPr>
                                    <w:t>②　ダブルコンタクト</w:t>
                                  </w:r>
                                </w:p>
                              </w:tc>
                            </w:tr>
                            <w:tr>
                              <w:trPr>
                                <w:trHeight w:hRule="exact" w:val="397"/>
                              </w:trPr>
                              <w:tc>
                                <w:tcPr>
                                  <w:tcW w:w="2126" w:type="dxa"/>
                                  <w:shd w:val="clear" w:color="auto" w:fill="auto"/>
                                  <w:vAlign w:val="bottom"/>
                                </w:tcPr>
                                <w:p>
                                  <w:r>
                                    <w:rPr>
                                      <w:rFonts w:hint="eastAsia"/>
                                    </w:rPr>
                                    <w:t>③　ブロック</w:t>
                                  </w:r>
                                </w:p>
                              </w:tc>
                            </w:tr>
                            <w:tr>
                              <w:trPr>
                                <w:trHeight w:hRule="exact" w:val="397"/>
                              </w:trPr>
                              <w:tc>
                                <w:tcPr>
                                  <w:tcW w:w="2126" w:type="dxa"/>
                                  <w:shd w:val="clear" w:color="auto" w:fill="auto"/>
                                  <w:vAlign w:val="bottom"/>
                                </w:tcPr>
                                <w:p>
                                  <w:r>
                                    <w:rPr>
                                      <w:rFonts w:hint="eastAsia"/>
                                    </w:rPr>
                                    <w:t>④　フォアヒット</w:t>
                                  </w:r>
                                </w:p>
                              </w:tc>
                            </w:tr>
                            <w:tr>
                              <w:trPr>
                                <w:trHeight w:hRule="exact" w:val="397"/>
                              </w:trPr>
                              <w:tc>
                                <w:tcPr>
                                  <w:tcW w:w="2126" w:type="dxa"/>
                                  <w:shd w:val="clear" w:color="auto" w:fill="auto"/>
                                  <w:vAlign w:val="bottom"/>
                                </w:tcPr>
                                <w:p>
                                  <w:r>
                                    <w:rPr>
                                      <w:rFonts w:hint="eastAsia"/>
                                    </w:rPr>
                                    <w:t>⑤　ブロック</w:t>
                                  </w:r>
                                </w:p>
                              </w:tc>
                            </w:tr>
                            <w:tr>
                              <w:trPr>
                                <w:trHeight w:hRule="exact" w:val="397"/>
                              </w:trPr>
                              <w:tc>
                                <w:tcPr>
                                  <w:tcW w:w="2126" w:type="dxa"/>
                                  <w:shd w:val="clear" w:color="auto" w:fill="auto"/>
                                  <w:vAlign w:val="bottom"/>
                                </w:tcPr>
                                <w:p>
                                  <w:r>
                                    <w:rPr>
                                      <w:rFonts w:hint="eastAsia"/>
                                    </w:rPr>
                                    <w:t>⑥　ネットへの接触</w:t>
                                  </w:r>
                                </w:p>
                              </w:tc>
                            </w:tr>
                          </w:tbl>
                          <w:p>
                            <w:pPr>
                              <w:ind w:firstLineChars="300" w:firstLine="540"/>
                            </w:pPr>
                            <w:r>
                              <w:rPr>
                                <w:rFonts w:hint="eastAsia"/>
                              </w:rPr>
                              <w:t>（タッチネット）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287.55pt;margin-top:10.7pt;width:135.2pt;height:1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" filled="f" stroked="f">
                <v:textbox inset="0,0,0,0">
                  <w:txbxContent>
                    <w:tbl>
                      <w:tblPr>
                        <w:tblW w:w="2126" w:type="dxa"/>
                        <w:tblInd w:w="284"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126"/>
                      </w:tblGrid>
                      <w:tr>
                        <w:trPr>
                          <w:trHeight w:hRule="exact" w:val="397"/>
                        </w:trPr>
                        <w:tc>
                          <w:tcPr>
                            <w:tcW w:w="2126" w:type="dxa"/>
                            <w:shd w:val="clear" w:color="auto" w:fill="auto"/>
                            <w:vAlign w:val="bottom"/>
                          </w:tcPr>
                          <w:p>
                            <w:r>
                              <w:rPr>
                                <w:rFonts w:hint="eastAsia"/>
                              </w:rPr>
                              <w:t xml:space="preserve">①　</w:t>
                            </w:r>
                            <w:r>
                              <w:rPr>
                                <w:rFonts w:hint="eastAsia"/>
                                <w:spacing w:val="-12"/>
                                <w:w w:val="90"/>
                              </w:rPr>
                              <w:t>キャッチ（ホールディング）</w:t>
                            </w:r>
                          </w:p>
                        </w:tc>
                      </w:tr>
                      <w:tr>
                        <w:trPr>
                          <w:trHeight w:hRule="exact" w:val="397"/>
                        </w:trPr>
                        <w:tc>
                          <w:tcPr>
                            <w:tcW w:w="2126" w:type="dxa"/>
                            <w:shd w:val="clear" w:color="auto" w:fill="auto"/>
                            <w:vAlign w:val="bottom"/>
                          </w:tcPr>
                          <w:p>
                            <w:r>
                              <w:rPr>
                                <w:rFonts w:hint="eastAsia"/>
                              </w:rPr>
                              <w:t>②　ダブルコンタクト</w:t>
                            </w:r>
                          </w:p>
                        </w:tc>
                      </w:tr>
                      <w:tr>
                        <w:trPr>
                          <w:trHeight w:hRule="exact" w:val="397"/>
                        </w:trPr>
                        <w:tc>
                          <w:tcPr>
                            <w:tcW w:w="2126" w:type="dxa"/>
                            <w:shd w:val="clear" w:color="auto" w:fill="auto"/>
                            <w:vAlign w:val="bottom"/>
                          </w:tcPr>
                          <w:p>
                            <w:r>
                              <w:rPr>
                                <w:rFonts w:hint="eastAsia"/>
                              </w:rPr>
                              <w:t>③　ブロック</w:t>
                            </w:r>
                          </w:p>
                        </w:tc>
                      </w:tr>
                      <w:tr>
                        <w:trPr>
                          <w:trHeight w:hRule="exact" w:val="397"/>
                        </w:trPr>
                        <w:tc>
                          <w:tcPr>
                            <w:tcW w:w="2126" w:type="dxa"/>
                            <w:shd w:val="clear" w:color="auto" w:fill="auto"/>
                            <w:vAlign w:val="bottom"/>
                          </w:tcPr>
                          <w:p>
                            <w:r>
                              <w:rPr>
                                <w:rFonts w:hint="eastAsia"/>
                              </w:rPr>
                              <w:t>④　フォアヒット</w:t>
                            </w:r>
                          </w:p>
                        </w:tc>
                      </w:tr>
                      <w:tr>
                        <w:trPr>
                          <w:trHeight w:hRule="exact" w:val="397"/>
                        </w:trPr>
                        <w:tc>
                          <w:tcPr>
                            <w:tcW w:w="2126" w:type="dxa"/>
                            <w:shd w:val="clear" w:color="auto" w:fill="auto"/>
                            <w:vAlign w:val="bottom"/>
                          </w:tcPr>
                          <w:p>
                            <w:r>
                              <w:rPr>
                                <w:rFonts w:hint="eastAsia"/>
                              </w:rPr>
                              <w:t>⑤　ブロック</w:t>
                            </w:r>
                          </w:p>
                        </w:tc>
                      </w:tr>
                      <w:tr>
                        <w:trPr>
                          <w:trHeight w:hRule="exact" w:val="397"/>
                        </w:trPr>
                        <w:tc>
                          <w:tcPr>
                            <w:tcW w:w="2126" w:type="dxa"/>
                            <w:shd w:val="clear" w:color="auto" w:fill="auto"/>
                            <w:vAlign w:val="bottom"/>
                          </w:tcPr>
                          <w:p>
                            <w:r>
                              <w:rPr>
                                <w:rFonts w:hint="eastAsia"/>
                              </w:rPr>
                              <w:t>⑥　ネットへの接触</w:t>
                            </w:r>
                          </w:p>
                        </w:tc>
                      </w:tr>
                    </w:tbl>
                    <w:p>
                      <w:pPr>
                        <w:ind w:firstLineChars="300" w:firstLine="540"/>
                      </w:pPr>
                      <w:r>
                        <w:rPr>
                          <w:rFonts w:hint="eastAsia"/>
                        </w:rPr>
                        <w:t>（タッチネット）</w:t>
                      </w:r>
                    </w:p>
                  </w:txbxContent>
                </v:textbox>
              </v:shape>
            </w:pict>
          </mc:Fallback>
        </mc:AlternateContent>
      </w:r>
    </w:p>
    <w:p>
      <w:pPr>
        <w:pStyle w:val="a5"/>
        <w:ind w:left="360" w:rightChars="1600" w:right="2880" w:hanging="180"/>
      </w:pPr>
      <w:r>
        <w:rPr>
          <w:rFonts w:ascii="ＭＳ ゴシック" w:eastAsia="ＭＳ ゴシック" w:hAnsi="ＭＳ ゴシック" w:hint="eastAsia"/>
        </w:rPr>
        <w:t>１．</w:t>
      </w:r>
      <w:r>
        <w:rPr>
          <w:rFonts w:hint="eastAsia"/>
        </w:rPr>
        <w:t>（　①　）は，パスの際に，ボールを明らかに静止させたり，手のひらでボールを持ち上げたりする反則である。</w:t>
      </w:r>
    </w:p>
    <w:p>
      <w:pPr>
        <w:pStyle w:val="a5"/>
        <w:ind w:left="360" w:rightChars="1600" w:right="2880" w:hanging="180"/>
      </w:pPr>
      <w:r>
        <w:rPr>
          <w:rFonts w:ascii="ＭＳ ゴシック" w:eastAsia="ＭＳ ゴシック" w:hAnsi="ＭＳ ゴシック" w:hint="eastAsia"/>
        </w:rPr>
        <w:t xml:space="preserve">２． </w:t>
      </w:r>
      <w:r>
        <w:rPr>
          <w:rFonts w:hint="eastAsia"/>
        </w:rPr>
        <w:t>１人のプレイヤーが明らかに連続して２回ボールに触れた場合は，（　②　）の反則となる。ただし，チームの第１回目の打球や，（　③　）後の打球では，１つの動作であれば反則とはならない。</w:t>
      </w:r>
    </w:p>
    <w:p>
      <w:pPr>
        <w:pStyle w:val="a5"/>
        <w:ind w:left="360" w:rightChars="1600" w:right="2880" w:hanging="180"/>
      </w:pPr>
      <w:r>
        <w:rPr>
          <w:rFonts w:ascii="ＭＳ ゴシック" w:eastAsia="ＭＳ ゴシック" w:hAnsi="ＭＳ ゴシック" w:hint="eastAsia"/>
        </w:rPr>
        <w:t>３．</w:t>
      </w:r>
      <w:r>
        <w:rPr>
          <w:rFonts w:hint="eastAsia"/>
        </w:rPr>
        <w:t>チームがボールを相手コートに返すまでに，４回ボールに触れると，（　④　）の反則となる。ただし，（　⑤　）タッチは１回とは数えない。</w:t>
      </w:r>
    </w:p>
    <w:p>
      <w:pPr>
        <w:pStyle w:val="a5"/>
        <w:ind w:left="360" w:rightChars="1600" w:right="2880" w:hanging="180"/>
      </w:pPr>
      <w:r>
        <w:rPr>
          <w:rFonts w:ascii="ＭＳ ゴシック" w:eastAsia="ＭＳ ゴシック" w:hAnsi="ＭＳ ゴシック" w:hint="eastAsia"/>
        </w:rPr>
        <w:t>４．</w:t>
      </w:r>
      <w:r>
        <w:rPr>
          <w:rFonts w:hint="eastAsia"/>
        </w:rPr>
        <w:t>ボールをプレイする動作中に，両アンテナ間のネットや白帯，白帯よりも上のアンテナに触れたときは，（　⑥　）の反則となる。</w:t>
      </w:r>
    </w:p>
    <w:p>
      <w:pPr>
        <w:pStyle w:val="a3"/>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032"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P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OKZ4+HwAgAAfAYA&#10;AA4AAAAAAAAAAAAAAAAALgIAAGRycy9lMm9Eb2MueG1sUEsBAi0AFAAGAAgAAAAhAOPee4jbAAAA&#10;BAEAAA8AAAAAAAAAAAAAAAAASgUAAGRycy9kb3ducmV2LnhtbFBLBQYAAAAABAAEAPMAAABSBgAA&#10;AAA=&#10;" filled="f" stroked="f">
                <v:textbox inset="0,0,0,0">
                  <w:txbxContent>
                    <w:p w:rsidR="00AC497A" w:rsidRPr="0044593E" w:rsidRDefault="00FB018E" w:rsidP="00AC497A">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2968625</wp:posOffset>
                </wp:positionH>
                <wp:positionV relativeFrom="paragraph">
                  <wp:posOffset>0</wp:posOffset>
                </wp:positionV>
                <wp:extent cx="2403475" cy="1223645"/>
                <wp:effectExtent l="2540" t="0" r="381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223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①構えは，足を（　肩幅　）くらいに広げ，膝を（　軽く曲げる　）。両手を開き，肘を曲げた状態で両手を顔の高さに</w:t>
                            </w:r>
                            <w:r>
                              <w:t>保つ</w:t>
                            </w:r>
                            <w:r>
                              <w:rPr>
                                <w:rFonts w:hint="eastAsia"/>
                              </w:rPr>
                              <w:t>。</w:t>
                            </w:r>
                          </w:p>
                          <w:p>
                            <w:pPr>
                              <w:ind w:left="180" w:hangingChars="100" w:hanging="180"/>
                            </w:pPr>
                            <w:r>
                              <w:rPr>
                                <w:rFonts w:hint="eastAsia"/>
                              </w:rPr>
                              <w:t>②両手を下げずに，１度沈み込んでジャンプをし，両手を相手コートに（　突き出す　）ようにブロックする。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left:0;text-align:left;margin-left:233.75pt;margin-top:0;width:189.25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" filled="f" stroked="f">
                <v:textbox inset="0,0,0,0">
                  <w:txbxContent>
                    <w:p>
                      <w:pPr>
                        <w:ind w:left="180" w:hangingChars="100" w:hanging="180"/>
                      </w:pPr>
                      <w:r>
                        <w:rPr>
                          <w:rFonts w:hint="eastAsia"/>
                        </w:rPr>
                        <w:t>①構えは，足を（　肩幅　）くらいに広げ，膝を（　軽く曲げる　）。両手を開き，肘を曲げた状態で両手を顔の高さに</w:t>
                      </w:r>
                      <w:r>
                        <w:t>保つ</w:t>
                      </w:r>
                      <w:r>
                        <w:rPr>
                          <w:rFonts w:hint="eastAsia"/>
                        </w:rPr>
                        <w:t>。</w:t>
                      </w:r>
                    </w:p>
                    <w:p>
                      <w:pPr>
                        <w:ind w:left="180" w:hangingChars="100" w:hanging="180"/>
                      </w:pPr>
                      <w:r>
                        <w:rPr>
                          <w:rFonts w:hint="eastAsia"/>
                        </w:rPr>
                        <w:t>②両手を下げずに，１度沈み込んでジャンプをし，両手を相手コートに（　突き出す　）ようにブロックする。</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400050</wp:posOffset>
            </wp:positionH>
            <wp:positionV relativeFrom="paragraph">
              <wp:posOffset>142875</wp:posOffset>
            </wp:positionV>
            <wp:extent cx="2019300" cy="1357630"/>
            <wp:effectExtent l="0" t="0" r="0" b="0"/>
            <wp:wrapNone/>
            <wp:docPr id="83" name="図 83" descr="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１．ブロック</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spacing w:beforeLines="50" w:before="150"/>
        <w:ind w:left="360" w:hanging="180"/>
        <w:rPr>
          <w:rFonts w:ascii="ＭＳ ゴシック" w:eastAsia="ＭＳ ゴシック" w:hAnsi="ＭＳ ゴシック"/>
        </w:rPr>
      </w:pPr>
      <w:r>
        <w:rPr>
          <w:noProof/>
        </w:rPr>
        <w:drawing>
          <wp:anchor distT="0" distB="0" distL="114300" distR="114300" simplePos="0" relativeHeight="251666432" behindDoc="1" locked="0" layoutInCell="1" allowOverlap="1">
            <wp:simplePos x="0" y="0"/>
            <wp:positionH relativeFrom="column">
              <wp:posOffset>150495</wp:posOffset>
            </wp:positionH>
            <wp:positionV relativeFrom="paragraph">
              <wp:posOffset>176530</wp:posOffset>
            </wp:positionV>
            <wp:extent cx="3152775" cy="1552575"/>
            <wp:effectExtent l="0" t="0" r="0" b="0"/>
            <wp:wrapNone/>
            <wp:docPr id="99" name="図 99" descr="2年バレーボール-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2年バレーボール-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95250</wp:posOffset>
                </wp:positionV>
                <wp:extent cx="1828800" cy="1529080"/>
                <wp:effectExtent l="0" t="0" r="3810" b="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①左手で（　ボールを迎えにいく　）イメージで跳ぶ。</w:t>
                            </w:r>
                          </w:p>
                          <w:p>
                            <w:pPr>
                              <w:ind w:left="180" w:hangingChars="100" w:hanging="180"/>
                            </w:pPr>
                            <w:r>
                              <w:rPr>
                                <w:rFonts w:hint="eastAsia"/>
                              </w:rPr>
                              <w:t>②足を蹴り上げ，上体を十分に</w:t>
                            </w:r>
                          </w:p>
                          <w:p>
                            <w:pPr>
                              <w:ind w:leftChars="100" w:left="180"/>
                            </w:pPr>
                            <w:r>
                              <w:rPr>
                                <w:rFonts w:hint="eastAsia"/>
                              </w:rPr>
                              <w:t>（　反らす　）。</w:t>
                            </w:r>
                          </w:p>
                          <w:p>
                            <w:pPr>
                              <w:ind w:leftChars="100" w:left="180"/>
                            </w:pPr>
                            <w:r>
                              <w:rPr>
                                <w:rFonts w:hint="eastAsia"/>
                              </w:rPr>
                              <w:t>右肘を（　高く上げ　），肩，手首の力を抜く。</w:t>
                            </w:r>
                          </w:p>
                          <w:p>
                            <w:pPr>
                              <w:ind w:left="180" w:hangingChars="100" w:hanging="180"/>
                            </w:pPr>
                            <w:r>
                              <w:rPr>
                                <w:rFonts w:hint="eastAsia"/>
                              </w:rPr>
                              <w:t>③打つ瞬間，（　手のひら全体　）でスナップを効かせて打つ。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4" o:spid="_x0000_s1034" type="#_x0000_t202" style="position:absolute;left:0;text-align:left;margin-left:279pt;margin-top:7.5pt;width:2in;height:1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ys9Q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" filled="f" stroked="f">
                <v:textbox inset="0,0,0,0">
                  <w:txbxContent>
                    <w:p w:rsidR="008C73F0" w:rsidRDefault="008C73F0" w:rsidP="008C73F0">
                      <w:pPr>
                        <w:ind w:left="180" w:hangingChars="100" w:hanging="180"/>
                      </w:pPr>
                      <w:r>
                        <w:rPr>
                          <w:rFonts w:hint="eastAsia"/>
                        </w:rPr>
                        <w:t>①左手で（　ボールを迎えにいく　）イメージで跳ぶ。</w:t>
                      </w:r>
                    </w:p>
                    <w:p w:rsidR="00705FA5" w:rsidRDefault="008C73F0" w:rsidP="008C73F0">
                      <w:pPr>
                        <w:ind w:left="180" w:hangingChars="100" w:hanging="180"/>
                      </w:pPr>
                      <w:r>
                        <w:rPr>
                          <w:rFonts w:hint="eastAsia"/>
                        </w:rPr>
                        <w:t>②足を蹴り上げ，上体を十分に</w:t>
                      </w:r>
                    </w:p>
                    <w:p w:rsidR="00705FA5" w:rsidRDefault="008C73F0" w:rsidP="00705FA5">
                      <w:pPr>
                        <w:ind w:leftChars="100" w:left="180"/>
                      </w:pPr>
                      <w:r>
                        <w:rPr>
                          <w:rFonts w:hint="eastAsia"/>
                        </w:rPr>
                        <w:t>（　反らす　）。</w:t>
                      </w:r>
                    </w:p>
                    <w:p w:rsidR="008C73F0" w:rsidRDefault="008C73F0" w:rsidP="00705FA5">
                      <w:pPr>
                        <w:ind w:leftChars="100" w:left="180"/>
                      </w:pPr>
                      <w:r>
                        <w:rPr>
                          <w:rFonts w:hint="eastAsia"/>
                        </w:rPr>
                        <w:t>右肘を（　高く上げ　），肩，手首の力を抜く。</w:t>
                      </w:r>
                    </w:p>
                    <w:p w:rsidR="008C73F0" w:rsidRPr="008C73F0" w:rsidRDefault="003A1CE8" w:rsidP="008C73F0">
                      <w:pPr>
                        <w:ind w:left="180" w:hangingChars="100" w:hanging="180"/>
                      </w:pPr>
                      <w:r>
                        <w:rPr>
                          <w:rFonts w:hint="eastAsia"/>
                        </w:rPr>
                        <w:t>③打つ瞬間，（　手のひら全体　）でスナップを効</w:t>
                      </w:r>
                      <w:r w:rsidR="008C73F0">
                        <w:rPr>
                          <w:rFonts w:hint="eastAsia"/>
                        </w:rPr>
                        <w:t>かせて打つ。</w:t>
                      </w:r>
                    </w:p>
                  </w:txbxContent>
                </v:textbox>
              </v:shape>
            </w:pict>
          </mc:Fallback>
        </mc:AlternateContent>
      </w:r>
      <w:r>
        <w:rPr>
          <w:rFonts w:ascii="ＭＳ ゴシック" w:eastAsia="ＭＳ ゴシック" w:hAnsi="ＭＳ ゴシック" w:hint="eastAsia"/>
        </w:rPr>
        <w:t>２．オープントスのスパイク</w:t>
      </w:r>
    </w:p>
    <w:p>
      <w:pPr>
        <w:pStyle w:val="a5"/>
        <w:spacing w:afterLines="50" w:after="150"/>
        <w:ind w:left="360" w:hanging="180"/>
        <w:rPr>
          <w:rFonts w:ascii="ＭＳ ゴシック" w:eastAsia="ＭＳ ゴシック" w:hAnsi="ＭＳ ゴシック"/>
        </w:rPr>
      </w:pPr>
      <w:r>
        <w:rPr>
          <w:rFonts w:ascii="ＭＳ ゴシック" w:eastAsia="ＭＳ ゴシック" w:hAnsi="ＭＳ ゴシック" w:hint="eastAsia"/>
        </w:rPr>
        <w:t xml:space="preserve">　　（右打ち）</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35" type="#_x0000_t202" style="position:absolute;left:0;text-align:left;margin-left:0;margin-top:3.7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M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w4qSFFD3Qg0YrcUDRz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8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F7eEwfwAgAAfAYA&#10;AA4AAAAAAAAAAAAAAAAALgIAAGRycy9lMm9Eb2MueG1sUEsBAi0AFAAGAAgAAAAhAOPee4jbAAAA&#10;BAEAAA8AAAAAAAAAAAAAAAAASgUAAGRycy9kb3ducmV2LnhtbFBLBQYAAAAABAAEAPMAAABSBgAA&#10;AAA=&#10;" filled="f" stroked="f">
                <v:textbox inset="0,0,0,0">
                  <w:txbxContent>
                    <w:p w:rsidR="004265CF" w:rsidRPr="0044593E" w:rsidRDefault="00FB018E" w:rsidP="004265C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Ａさんは，スパイクについて次のような課題を持っています。各課題に対する練習方法として，適しているものを右から選び，記号で答えなさい。</w:t>
      </w:r>
    </w:p>
    <w:p>
      <w:pPr>
        <w:pStyle w:val="a5"/>
        <w:ind w:left="360" w:hanging="180"/>
      </w:pPr>
      <w:r>
        <w:rPr>
          <w:noProof/>
        </w:rPr>
        <w:drawing>
          <wp:anchor distT="0" distB="0" distL="114300" distR="114300" simplePos="0" relativeHeight="251665408" behindDoc="1" locked="0" layoutInCell="1" allowOverlap="1">
            <wp:simplePos x="0" y="0"/>
            <wp:positionH relativeFrom="column">
              <wp:posOffset>1847850</wp:posOffset>
            </wp:positionH>
            <wp:positionV relativeFrom="paragraph">
              <wp:posOffset>111125</wp:posOffset>
            </wp:positionV>
            <wp:extent cx="3524250" cy="2066925"/>
            <wp:effectExtent l="0" t="0" r="0" b="0"/>
            <wp:wrapNone/>
            <wp:docPr id="98" name="図 98" descr="2年バレーボール-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2年バレーボール-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720" w:rightChars="3200" w:right="5760" w:hangingChars="300" w:hanging="540"/>
        <w:rPr>
          <w:rFonts w:ascii="ＭＳ ゴシック" w:eastAsia="ＭＳ ゴシック" w:hAnsi="ＭＳ ゴシック"/>
        </w:rPr>
      </w:pPr>
      <w:r>
        <w:rPr>
          <w:rFonts w:ascii="ＭＳ ゴシック" w:eastAsia="ＭＳ ゴシック" w:hAnsi="ＭＳ ゴシック" w:hint="eastAsia"/>
        </w:rPr>
        <w:t>１．課題</w:t>
      </w:r>
      <w:r>
        <w:rPr>
          <w:rFonts w:hAnsi="ＭＳ 明朝" w:hint="eastAsia"/>
        </w:rPr>
        <w:t>「高い位置でボールを打つタイミングがつかめない。」</w:t>
      </w:r>
    </w:p>
    <w:p>
      <w:pPr>
        <w:pStyle w:val="a5"/>
        <w:ind w:leftChars="200" w:left="360" w:rightChars="3000" w:right="5400" w:firstLineChars="200" w:firstLine="360"/>
      </w:pPr>
      <w:r>
        <w:rPr>
          <w:rFonts w:hint="eastAsia"/>
        </w:rPr>
        <w:t>練習方法…（　　イ　　）</w:t>
      </w:r>
    </w:p>
    <w:p>
      <w:pPr>
        <w:pStyle w:val="a5"/>
        <w:ind w:left="360" w:rightChars="3000" w:right="5400" w:hanging="180"/>
      </w:pPr>
    </w:p>
    <w:p>
      <w:pPr>
        <w:pStyle w:val="a5"/>
        <w:ind w:left="720" w:rightChars="3200" w:right="5760" w:hangingChars="300" w:hanging="540"/>
        <w:rPr>
          <w:rFonts w:ascii="ＭＳ ゴシック" w:eastAsia="ＭＳ ゴシック" w:hAnsi="ＭＳ ゴシック"/>
        </w:rPr>
      </w:pPr>
      <w:r>
        <w:rPr>
          <w:rFonts w:ascii="ＭＳ ゴシック" w:eastAsia="ＭＳ ゴシック" w:hAnsi="ＭＳ ゴシック" w:hint="eastAsia"/>
        </w:rPr>
        <w:t>２．課題</w:t>
      </w:r>
      <w:r>
        <w:rPr>
          <w:rFonts w:hAnsi="ＭＳ 明朝" w:hint="eastAsia"/>
        </w:rPr>
        <w:t>「片手でスパイクを打つためのフォームがつかめない。」</w:t>
      </w:r>
    </w:p>
    <w:p>
      <w:pPr>
        <w:pStyle w:val="a5"/>
        <w:ind w:leftChars="200" w:left="360" w:rightChars="3000" w:right="5400" w:firstLineChars="200" w:firstLine="360"/>
      </w:pPr>
      <w:r>
        <w:rPr>
          <w:rFonts w:hint="eastAsia"/>
        </w:rPr>
        <w:t>練習方法…（　　ア　　）</w:t>
      </w:r>
    </w:p>
    <w:p>
      <w:pPr>
        <w:pStyle w:val="a5"/>
        <w:ind w:left="360" w:hanging="180"/>
      </w:pPr>
    </w:p>
    <w:p>
      <w:pPr>
        <w:pStyle w:val="a5"/>
        <w:ind w:left="360" w:hanging="180"/>
      </w:pPr>
    </w:p>
    <w:p>
      <w:pPr>
        <w:pStyle w:val="a3"/>
      </w:pPr>
      <w:r>
        <w:rPr>
          <w:noProof/>
        </w:rPr>
        <w:drawing>
          <wp:anchor distT="0" distB="0" distL="114300" distR="114300" simplePos="0" relativeHeight="251664384" behindDoc="1" locked="0" layoutInCell="1" allowOverlap="1">
            <wp:simplePos x="0" y="0"/>
            <wp:positionH relativeFrom="column">
              <wp:posOffset>2457450</wp:posOffset>
            </wp:positionH>
            <wp:positionV relativeFrom="paragraph">
              <wp:posOffset>147955</wp:posOffset>
            </wp:positionV>
            <wp:extent cx="3009900" cy="1790700"/>
            <wp:effectExtent l="0" t="0" r="0" b="0"/>
            <wp:wrapNone/>
            <wp:docPr id="97" name="図 97" descr="2年バレーボール-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年バレーボール-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6" type="#_x0000_t202" style="position:absolute;left:0;text-align:left;margin-left:0;margin-top:3.75pt;width: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bW7QIAAH0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JeAFtbtAgAAfQYAAA4A&#10;AAAAAAAAAAAAAAAALgIAAGRycy9lMm9Eb2MueG1sUEsBAi0AFAAGAAgAAAAhAOPee4jbAAAABAEA&#10;AA8AAAAAAAAAAAAAAAAARwUAAGRycy9kb3ducmV2LnhtbFBLBQYAAAAABAAEAPMAAABPBgAAAAA=&#10;" filled="f" stroked="f">
                <v:textbox inset="0,0,0,0">
                  <w:txbxContent>
                    <w:p w:rsidR="007204F2" w:rsidRPr="0044593E" w:rsidRDefault="00FB018E" w:rsidP="007204F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サービスレシーブのカバーリングについて，図を見て，次の文の（　）に当てはまる適切な記号を答えなさい。</w:t>
      </w:r>
    </w:p>
    <w:p>
      <w:pPr>
        <w:pStyle w:val="a5"/>
        <w:ind w:left="360" w:rightChars="2300" w:right="4140" w:hanging="180"/>
      </w:pPr>
    </w:p>
    <w:p>
      <w:pPr>
        <w:pStyle w:val="a5"/>
        <w:ind w:left="180" w:rightChars="2600" w:right="4680" w:firstLineChars="0" w:firstLine="0"/>
      </w:pPr>
      <w:r>
        <w:rPr>
          <w:rFonts w:hint="eastAsia"/>
        </w:rPr>
        <w:t xml:space="preserve">　Ａさんのチームはサービスレシーブを落とさずにつなぐために，レシーバーの周りの人がカバーに動くことにした。Ｂさんがサービスレシーブをするとき，Ａさんは，自分の位置と他のプレイヤーの位置を見て，アとイのうち，（　ア　）に動くのが最もよいと考えた。</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7745DD20-2090-45DA-BBAA-9BEE12DA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2025-03-12T07:49:00Z</dcterms:modified>
</cp:coreProperties>
</file>