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3"/>
        <w:snapToGrid/>
        <w:jc w:val="left"/>
        <w:rPr>
          <w:rFonts w:ascii="Meiryo UI" w:eastAsia="Meiryo UI" w:hAnsi="Meiryo UI"/>
          <w:sz w:val="28"/>
          <w:szCs w:val="18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18"/>
          <w:szCs w:val="18"/>
        </w:rPr>
        <w:t xml:space="preserve">教科書p.32～33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３　</w:t>
      </w:r>
      <w:r>
        <w:rPr>
          <w:rFonts w:ascii="BIZ UDゴシック" w:eastAsia="BIZ UDゴシック" w:hAnsi="BIZ UDゴシック" w:hint="eastAsia"/>
          <w:b/>
          <w:sz w:val="24"/>
          <w:szCs w:val="24"/>
        </w:rPr>
        <w:t>生活習慣と健康（２）</w:t>
      </w:r>
      <w:r>
        <w:rPr>
          <w:rFonts w:ascii="BIZ UDゴシック" w:eastAsia="BIZ UDゴシック" w:hAnsi="BIZ UDゴシック" w:hint="eastAsia"/>
          <w:sz w:val="20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>食生活と健康</w:t>
      </w:r>
    </w:p>
    <w:p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628301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987A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①エネルギーや栄養素と食事</w:t>
      </w:r>
    </w:p>
    <w:p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□生命を維持するために最小限必要なエネルギーの消費量を（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 xml:space="preserve">　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）といいます。</w:t>
      </w:r>
    </w:p>
    <w:p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□私たちは、エネルギーを（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）によって補給します。体が（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）する時期や活動量が多い場合には、より多くのエネルギーを必要とします。逆に活動量が少ない場合には、普通の食事をとっているだけでも（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 xml:space="preserve">　　　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）になりやすいので、生活の中に積極的に（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）を取り入れることが大切です。</w:t>
      </w:r>
    </w:p>
    <w:p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□食物にはさまざまな（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 xml:space="preserve">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）が含まれています。これの不足やとりすぎは、さまざまな（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）の原因になります。</w:t>
      </w:r>
    </w:p>
    <w:p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②生活リズムと食生活</w:t>
      </w:r>
    </w:p>
    <w:p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□食生活が乱れると、健全な（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 xml:space="preserve">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）・発達が望めないばかりか、健康に悪影響を及ぼします。</w:t>
      </w:r>
    </w:p>
    <w:p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□健康のためには、（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 xml:space="preserve">　　　　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）を整えて、規則正しい食生活を送ることが大切です。</w:t>
      </w:r>
    </w:p>
    <w:p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>
      <w:pPr>
        <w:rPr>
          <w:rFonts w:ascii="BIZ UD明朝 Medium" w:eastAsia="BIZ UD明朝 Medium" w:hAnsi="BIZ UD明朝 Medium"/>
          <w:u w:val="dotted"/>
        </w:rPr>
      </w:pPr>
    </w:p>
    <w:p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「新・中学保健体育の学習１年」知識の確認</w:t>
    </w:r>
  </w:p>
  <w:p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保健編１章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7D0C66-175A-435D-ACB7-BC9CEBD6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2025-03-09T02:51:00Z</dcterms:created>
  <dcterms:modified xsi:type="dcterms:W3CDTF">2025-03-18T06:38:00Z</dcterms:modified>
</cp:coreProperties>
</file>