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snapToGrid/>
        <w:jc w:val="left"/>
        <w:rPr>
          <w:rFonts w:ascii="Meiryo UI" w:eastAsia="Meiryo UI" w:hAnsi="Meiryo UI"/>
          <w:sz w:val="28"/>
          <w:szCs w:val="18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18"/>
          <w:szCs w:val="18"/>
        </w:rPr>
        <w:t xml:space="preserve">教科書p.44～45　　　</w:t>
      </w:r>
      <w:r>
        <w:rPr>
          <w:rFonts w:ascii="BIZ UDゴシック" w:eastAsia="BIZ UDゴシック" w:hAnsi="BIZ UDゴシック" w:hint="eastAsia"/>
          <w:sz w:val="18"/>
          <w:u w:val="single"/>
        </w:rPr>
        <w:t xml:space="preserve">　　　年　　　組　　　番　名前　　　　　　　　　　　　　　　　　　　</w:t>
      </w:r>
    </w:p>
    <w:p>
      <w:pPr>
        <w:spacing w:beforeLines="50" w:before="180" w:line="480" w:lineRule="auto"/>
        <w:ind w:left="280" w:hangingChars="100" w:hanging="280"/>
        <w:rPr>
          <w:rFonts w:ascii="UD デジタル 教科書体 NK-R" w:eastAsia="UD デジタル 教科書体 NK-R" w:hAnsi="Meiryo UI"/>
          <w:b/>
          <w:sz w:val="44"/>
          <w:szCs w:val="44"/>
        </w:rPr>
      </w:pPr>
      <w:r>
        <w:rPr>
          <w:rFonts w:ascii="BIZ UDゴシック" w:eastAsia="BIZ UDゴシック" w:hAnsi="BIZ UDゴシック" w:hint="eastAsia"/>
          <w:sz w:val="2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>１　体の発育・発達</w: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  <w:r>
        <w:rPr>
          <w:rFonts w:ascii="UD デジタル 教科書体 NK-R" w:eastAsia="UD デジタル 教科書体 NK-R" w:hAnsi="Meiryo U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93559</wp:posOffset>
                </wp:positionV>
                <wp:extent cx="5094514" cy="0"/>
                <wp:effectExtent l="0" t="19050" r="3048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451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95612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7.35pt" to="403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" strokecolor="#a5a5a5 [2092]" strokeweight="3pt">
                <v:stroke joinstyle="miter"/>
              </v:line>
            </w:pict>
          </mc:Fallback>
        </mc:AlternateConten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</w:p>
    <w:p>
      <w:pPr>
        <w:spacing w:line="480" w:lineRule="auto"/>
        <w:ind w:leftChars="50" w:left="225" w:hangingChars="50" w:hanging="120"/>
        <w:rPr>
          <w:rFonts w:ascii="UD デジタル 教科書体 NP-R" w:eastAsia="UD デジタル 教科書体 NP-R" w:hAnsi="游明朝"/>
          <w:sz w:val="18"/>
          <w:szCs w:val="18"/>
        </w:rPr>
      </w:pPr>
      <w:r>
        <w:rPr>
          <w:rFonts w:ascii="BIZ UDゴシック" w:eastAsia="BIZ UDゴシック" w:hAnsi="BIZ UDゴシック" w:cs="ＭＳ 明朝" w:hint="eastAsia"/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-2218</wp:posOffset>
                </wp:positionH>
                <wp:positionV relativeFrom="paragraph">
                  <wp:posOffset>105410</wp:posOffset>
                </wp:positionV>
                <wp:extent cx="1009859" cy="231112"/>
                <wp:effectExtent l="0" t="0" r="19050" b="17145"/>
                <wp:wrapNone/>
                <wp:docPr id="2" name="ホームベー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9859" cy="231112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82C5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" o:spid="_x0000_s1026" type="#_x0000_t15" style="position:absolute;left:0;text-align:left;margin-left:-.15pt;margin-top:8.3pt;width:79.5pt;height:18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" adj="19128" filled="f" strokecolor="black [3213]" strokeweight=".25pt"/>
            </w:pict>
          </mc:Fallback>
        </mc:AlternateContent>
      </w:r>
      <w:r>
        <w:rPr>
          <w:rFonts w:ascii="ＭＳ 明朝" w:eastAsia="ＭＳ 明朝" w:hAnsi="ＭＳ 明朝" w:cs="ＭＳ 明朝" w:hint="eastAsia"/>
          <w:b/>
          <w:sz w:val="24"/>
          <w:szCs w:val="18"/>
        </w:rPr>
        <w:t>✐</w:t>
      </w:r>
      <w:r>
        <w:rPr>
          <w:rFonts w:ascii="BIZ UDゴシック" w:eastAsia="BIZ UDゴシック" w:hAnsi="BIZ UDゴシック" w:hint="eastAsia"/>
          <w:b/>
          <w:sz w:val="24"/>
          <w:szCs w:val="18"/>
        </w:rPr>
        <w:t>知識の確認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1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sz w:val="16"/>
          <w:szCs w:val="16"/>
        </w:rPr>
        <w:t>しっかり理解できたものにチェック</w:t>
      </w:r>
      <w:r>
        <w:rPr>
          <w:rFonts w:ascii="Segoe UI Symbol" w:eastAsia="BIZ UDゴシック" w:hAnsi="Segoe UI Symbol" w:cs="Segoe UI Symbol"/>
          <w:sz w:val="16"/>
          <w:szCs w:val="16"/>
        </w:rPr>
        <w:t>☑</w:t>
      </w:r>
      <w:r>
        <w:rPr>
          <w:rFonts w:ascii="BIZ UDゴシック" w:eastAsia="BIZ UDゴシック" w:hAnsi="BIZ UDゴシック" w:cs="UD デジタル 教科書体 NP-R" w:hint="eastAsia"/>
          <w:sz w:val="16"/>
          <w:szCs w:val="16"/>
        </w:rPr>
        <w:t>をつけましょう。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①体の各器官の発育・発達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>□発育……（</w:t>
      </w:r>
      <w:r>
        <w:rPr>
          <w:rFonts w:ascii="UD デジタル 教科書体 NP-R" w:eastAsia="UD デジタル 教科書体 NP-R" w:hAnsi="游明朝" w:hint="eastAsia"/>
          <w:i/>
          <w:sz w:val="20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）が増すこと。発達……（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）が高まること。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）とは、大人になるまでに、身長や体重が急に発育する時期であり、思春期は、（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）に当たります。その時期や程度には（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）があります。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□身長や体重が急に発育するのは、骨や筋肉、肺、心臓などの大部分の（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）が発育するからです。それに伴い、（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）・持久力が高まり、呼吸器・循環器の機能も発達します。</w:t>
      </w:r>
    </w:p>
    <w:p>
      <w:pPr>
        <w:ind w:left="188" w:hangingChars="100" w:hanging="188"/>
        <w:rPr>
          <w:rFonts w:ascii="UD デジタル 教科書体 NP-R" w:eastAsia="UD デジタル 教科書体 NP-R" w:hAnsi="游明朝"/>
          <w:spacing w:val="-6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pacing w:val="-6"/>
          <w:sz w:val="20"/>
          <w:szCs w:val="18"/>
        </w:rPr>
        <w:t xml:space="preserve">□卵巣や精巣などの（　</w:t>
      </w:r>
      <w:r>
        <w:rPr>
          <w:rFonts w:ascii="UD デジタル 教科書体 NP-R" w:eastAsia="UD デジタル 教科書体 NP-R" w:hAnsi="游明朝" w:hint="eastAsia"/>
          <w:color w:val="FF0000"/>
          <w:spacing w:val="-6"/>
          <w:sz w:val="20"/>
          <w:szCs w:val="18"/>
        </w:rPr>
        <w:t xml:space="preserve">　　　</w:t>
      </w:r>
      <w:r>
        <w:rPr>
          <w:rFonts w:ascii="UD デジタル 教科書体 NP-R" w:eastAsia="UD デジタル 教科書体 NP-R" w:hAnsi="游明朝" w:hint="eastAsia"/>
          <w:spacing w:val="-6"/>
          <w:sz w:val="20"/>
          <w:szCs w:val="18"/>
        </w:rPr>
        <w:t xml:space="preserve">　）は、思春期に急速に発育します。</w:t>
      </w:r>
    </w:p>
    <w:p>
      <w:pPr>
        <w:ind w:left="188" w:hangingChars="100" w:hanging="188"/>
        <w:rPr>
          <w:rFonts w:ascii="UD デジタル 教科書体 NP-R" w:eastAsia="UD デジタル 教科書体 NP-R" w:hAnsi="游明朝"/>
          <w:spacing w:val="-6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pacing w:val="-6"/>
          <w:sz w:val="20"/>
          <w:szCs w:val="18"/>
        </w:rPr>
        <w:t xml:space="preserve">□脳や脊髄などの（　</w:t>
      </w:r>
      <w:r>
        <w:rPr>
          <w:rFonts w:ascii="UD デジタル 教科書体 NP-R" w:eastAsia="UD デジタル 教科書体 NP-R" w:hAnsi="游明朝" w:hint="eastAsia"/>
          <w:color w:val="FF0000"/>
          <w:spacing w:val="-6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pacing w:val="-6"/>
          <w:sz w:val="20"/>
          <w:szCs w:val="18"/>
        </w:rPr>
        <w:t xml:space="preserve">　）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は、早くから発育しており、（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）には大人と同じくらいまで発育が進んでいます。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②思春期の生活と発育・発達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）、食事、休養・睡眠など、毎日の生活を健康的なものにすることで、体をよりいっそう発育・発達させることができます。</w:t>
      </w: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rPr>
          <w:rFonts w:ascii="游明朝" w:eastAsia="游明朝" w:hAnsi="游明朝"/>
          <w:sz w:val="20"/>
          <w:szCs w:val="18"/>
        </w:rPr>
      </w:pPr>
    </w:p>
    <w:p>
      <w:pPr>
        <w:spacing w:line="360" w:lineRule="auto"/>
        <w:rPr>
          <w:rFonts w:ascii="BIZ UDPゴシック" w:eastAsia="BIZ UDPゴシック" w:hAnsi="BIZ UDPゴシック"/>
          <w:sz w:val="24"/>
          <w:szCs w:val="18"/>
          <w:u w:val="dotted"/>
        </w:rPr>
      </w:pPr>
      <w:r>
        <w:rPr>
          <w:rFonts w:ascii="BIZ UDPゴシック" w:eastAsia="BIZ UDPゴシック" w:hAnsi="BIZ UDPゴシック"/>
          <w:sz w:val="24"/>
          <w:szCs w:val="18"/>
          <w:u w:val="dotted"/>
        </w:rPr>
        <w:t>memo</w:t>
      </w:r>
    </w:p>
    <w:p>
      <w:pPr>
        <w:rPr>
          <w:rFonts w:ascii="BIZ UD明朝 Medium" w:eastAsia="BIZ UD明朝 Medium" w:hAnsi="BIZ UD明朝 Medium"/>
          <w:u w:val="dotted"/>
        </w:rPr>
      </w:pP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sectPr>
      <w:headerReference w:type="default" r:id="rId6"/>
      <w:pgSz w:w="10318" w:h="14570" w:code="13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rPr>
        <w:rFonts w:ascii="BIZ UDゴシック" w:eastAsia="BIZ UDゴシック" w:hAnsi="BIZ UDゴシック"/>
        <w:sz w:val="12"/>
        <w:szCs w:val="12"/>
      </w:rPr>
    </w:pPr>
    <w:r>
      <w:rPr>
        <w:rFonts w:ascii="BIZ UDゴシック" w:eastAsia="BIZ UDゴシック" w:hAnsi="BIZ UDゴシック"/>
      </w:rPr>
      <w:tab/>
    </w:r>
    <w:r>
      <w:rPr>
        <w:rFonts w:ascii="BIZ UDゴシック" w:eastAsia="BIZ UDゴシック" w:hAnsi="BIZ UDゴシック" w:hint="eastAsia"/>
      </w:rPr>
      <w:t xml:space="preserve">　　　　　　　　　　　　　　　　</w:t>
    </w:r>
    <w:r>
      <w:rPr>
        <w:rFonts w:ascii="BIZ UDゴシック" w:eastAsia="BIZ UDゴシック" w:hAnsi="BIZ UDゴシック" w:hint="eastAsia"/>
        <w:sz w:val="12"/>
        <w:szCs w:val="12"/>
      </w:rPr>
      <w:t xml:space="preserve">　　　　　　　　　　　　　　「新・中学保健体育の学習１年」知識の確認</w:t>
    </w:r>
  </w:p>
  <w:p>
    <w:pPr>
      <w:snapToGrid w:val="0"/>
      <w:ind w:left="180" w:hangingChars="100" w:hanging="180"/>
      <w:rPr>
        <w:rFonts w:ascii="BIZ UDゴシック" w:eastAsia="BIZ UDゴシック" w:hAnsi="BIZ UDゴシック"/>
        <w:sz w:val="18"/>
        <w:szCs w:val="18"/>
      </w:rPr>
    </w:pPr>
    <w:r>
      <w:rPr>
        <w:rFonts w:ascii="BIZ UDゴシック" w:eastAsia="BIZ UDゴシック" w:hAnsi="BIZ UDゴシック" w:hint="eastAsia"/>
        <w:sz w:val="18"/>
        <w:szCs w:val="18"/>
      </w:rPr>
      <w:t>保健編２章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D0C66-175A-435D-ACB7-BC9CEBD6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2025-03-09T02:51:00Z</dcterms:created>
  <dcterms:modified xsi:type="dcterms:W3CDTF">2025-03-18T06:39:00Z</dcterms:modified>
</cp:coreProperties>
</file>