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18"/>
          <w:szCs w:val="18"/>
        </w:rPr>
        <w:t xml:space="preserve">教科書p.48～49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３　生殖機能の成熟‐１</w:t>
      </w:r>
    </w:p>
    <w:p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CA9E2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C20E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①体の変化とホルモン</w:t>
      </w:r>
    </w:p>
    <w:p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□思春期になると、（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）から（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）が分泌されるようになり、その刺激によって、生殖器の機能が発達します。</w:t>
      </w:r>
    </w:p>
    <w:p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□女子では（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）が発達し、その中で卵子が成熟するようになり、（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）の分泌が活発になります。</w:t>
      </w:r>
      <w:r>
        <w:rPr>
          <w:rFonts w:ascii="UD デジタル 教科書体 NP-R" w:eastAsia="UD デジタル 教科書体 NP-R" w:hAnsi="游明朝" w:hint="eastAsia"/>
          <w:spacing w:val="-6"/>
          <w:sz w:val="20"/>
          <w:szCs w:val="18"/>
        </w:rPr>
        <w:t xml:space="preserve">男子では（　</w:t>
      </w:r>
      <w:r>
        <w:rPr>
          <w:rFonts w:ascii="UD デジタル 教科書体 NP-R" w:eastAsia="UD デジタル 教科書体 NP-R" w:hAnsi="游明朝" w:hint="eastAsia"/>
          <w:color w:val="FF0000"/>
          <w:spacing w:val="-6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pacing w:val="-6"/>
          <w:sz w:val="20"/>
          <w:szCs w:val="18"/>
        </w:rPr>
        <w:t xml:space="preserve">　）が発達し、その中で精子がつくられるようになり、（　</w:t>
      </w:r>
      <w:r>
        <w:rPr>
          <w:rFonts w:ascii="UD デジタル 教科書体 NP-R" w:eastAsia="UD デジタル 教科書体 NP-R" w:hAnsi="游明朝" w:hint="eastAsia"/>
          <w:color w:val="FF0000"/>
          <w:spacing w:val="-6"/>
          <w:sz w:val="20"/>
          <w:szCs w:val="18"/>
        </w:rPr>
        <w:t xml:space="preserve">　　　　　　</w:t>
      </w:r>
      <w:r>
        <w:rPr>
          <w:rFonts w:ascii="UD デジタル 教科書体 NP-R" w:eastAsia="UD デジタル 教科書体 NP-R" w:hAnsi="游明朝" w:hint="eastAsia"/>
          <w:spacing w:val="-6"/>
          <w:sz w:val="20"/>
          <w:szCs w:val="18"/>
        </w:rPr>
        <w:t xml:space="preserve">　）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の分泌が活発になります。</w:t>
      </w:r>
    </w:p>
    <w:p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②排卵と月経の仕組み</w:t>
      </w:r>
    </w:p>
    <w:p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□卵巣の卵胞内で成熟した（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）は、周期的に卵巣の外へ出されるようになります。これを（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）といいます。卵子は卵管に入り、（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）のほうへと運ばれます。卵管の途中で精子と合体すれば、（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）となります。</w:t>
      </w:r>
    </w:p>
    <w:p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□排卵に合わせて厚くなった子宮内膜は、排卵が終わりしばらくたつと、剝がれて体外に出されます。これが（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）で、約４週間に１度ずつ繰り返されるようになります。</w:t>
      </w:r>
    </w:p>
    <w:p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>
      <w:pPr>
        <w:rPr>
          <w:rFonts w:ascii="BIZ UD明朝 Medium" w:eastAsia="BIZ UD明朝 Medium" w:hAnsi="BIZ UD明朝 Medium"/>
          <w:u w:val="dotted"/>
        </w:rPr>
      </w:pP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「新・中学保健体育の学習１年」知識の確認</w:t>
    </w:r>
  </w:p>
  <w:p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保健編２章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2025-03-09T02:51:00Z</dcterms:created>
  <dcterms:modified xsi:type="dcterms:W3CDTF">2025-03-18T06:39:00Z</dcterms:modified>
</cp:coreProperties>
</file>