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球技（ゴール型）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FCDB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uLrgIAAK0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" filled="f" stroked="f">
                <v:textbox style="layout-flow:vertical-ideographic" inset="0,0,0,0">
                  <w:txbxContent>
                    <w:p w:rsidR="0005218B" w:rsidRPr="00F30047" w:rsidRDefault="0005218B" w:rsidP="0005218B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F30047">
                        <w:rPr>
                          <w:rFonts w:ascii="ＭＳ ゴシック" w:eastAsia="BIZ UDゴシック" w:hAnsi="ＭＳ ゴシック" w:hint="eastAsia"/>
                        </w:rPr>
                        <w:t>１年　　球技（ゴール型）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バスケットボール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D842" id="Text Box 7" o:spid="_x0000_s1028" type="#_x0000_t202" style="position:absolute;left:0;text-align:left;margin-left:0;margin-top:34pt;width:42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Zm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KIkw569EBHjW7FiJamPEOvUrC678FOj3ANpjZV1d+J8rtCXKwbwnf0RkoxNJRUEJ5vXrrPnk44&#10;yoBsh0+iAjdkr4UFGmvZmdpBNRCgQ5seT60xoZRwGV0uA98DVQm6II6W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Y1gnoOtqB6B&#10;wVIAwYCLsPdAaIT8idEAOyTD6seeSIpR+5HDFJiFMwtyFrazQHgJTzOsMZrEtZ4W076XbNcA8jRn&#10;XNzApNTMktiM1BTFcb5gL9hcjjvMLJ7n/9bqvGlXvwE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3zPGZr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バスケットボール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5366866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07024" id="直線コネクタ 2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.7pt" to="425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6F0F" id="Text Box 70" o:spid="_x0000_s1029" type="#_x0000_t202" style="position:absolute;left:0;text-align:left;margin-left:0;margin-top:3.7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14rg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Fs4jXi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次の各文は、バスケットボールの特性について述べています。（　）に当てはまる適切な言葉を答えなさい。</w:t>
      </w:r>
    </w:p>
    <w:tbl>
      <w:tblPr>
        <w:tblpPr w:leftFromText="142" w:rightFromText="142" w:vertAnchor="text" w:horzAnchor="margin" w:tblpXSpec="right" w:tblpY="-27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</w:tblGrid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pPr>
              <w:pStyle w:val="ad"/>
              <w:numPr>
                <w:ilvl w:val="0"/>
                <w:numId w:val="1"/>
              </w:numPr>
              <w:ind w:leftChars="0"/>
            </w:pP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pPr>
              <w:pStyle w:val="ad"/>
              <w:numPr>
                <w:ilvl w:val="0"/>
                <w:numId w:val="1"/>
              </w:numPr>
              <w:ind w:leftChars="0"/>
            </w:pP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pPr>
              <w:pStyle w:val="ad"/>
              <w:numPr>
                <w:ilvl w:val="0"/>
                <w:numId w:val="1"/>
              </w:numPr>
              <w:ind w:leftChars="0"/>
            </w:pP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④　</w:t>
            </w:r>
          </w:p>
        </w:tc>
      </w:tr>
    </w:tbl>
    <w:p>
      <w:pPr>
        <w:pStyle w:val="a5"/>
        <w:ind w:left="540" w:rightChars="1300" w:right="2340" w:hangingChars="200" w:hanging="36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>バスケットボールは、２チームが、ドリブル、（　①　）などでボールを進め、相手ゴールに（　②　）して得点を競い合うスポーツである。</w:t>
      </w:r>
    </w:p>
    <w:p>
      <w:pPr>
        <w:pStyle w:val="a5"/>
        <w:ind w:left="540" w:rightChars="1300" w:right="2340" w:hangingChars="200" w:hanging="36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>パスやドリブルでボールを進め、（　③　）にシュートしたり、リバウンドボールを取ったり、相手の（　④　）を予測したりするところに楽しさがある。</w:t>
      </w:r>
    </w:p>
    <w:p>
      <w:pPr>
        <w:pStyle w:val="a5"/>
        <w:spacing w:afterLines="50" w:after="15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844A0" id="Text Box 72" o:spid="_x0000_s1030" type="#_x0000_t202" style="position:absolute;left:0;text-align:left;margin-left:0;margin-top:3.7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xBr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4Z8cQa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23495</wp:posOffset>
                </wp:positionV>
                <wp:extent cx="8890" cy="50344070"/>
                <wp:effectExtent l="635" t="0" r="0" b="0"/>
                <wp:wrapNone/>
                <wp:docPr id="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034407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88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left:0;text-align:left;margin-left:204.35pt;margin-top:1.85pt;width:.7pt;height:3964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" stroked="f"/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１．チェストパス</w:t>
      </w:r>
    </w:p>
    <w:p>
      <w:pPr>
        <w:ind w:leftChars="2300" w:left="4140"/>
        <w:rPr>
          <w:rFonts w:eastAsia="UD デジタル 教科書体 N-R"/>
          <w:spacing w:val="-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133862</wp:posOffset>
            </wp:positionH>
            <wp:positionV relativeFrom="paragraph">
              <wp:posOffset>46899</wp:posOffset>
            </wp:positionV>
            <wp:extent cx="2112431" cy="1257300"/>
            <wp:effectExtent l="0" t="0" r="2540" b="0"/>
            <wp:wrapNone/>
            <wp:docPr id="93" name="図 93" descr="1年バスケット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1年バスケット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31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　パスの基本であり</w:t>
      </w:r>
      <w:r>
        <w:rPr>
          <w:rFonts w:eastAsia="UD デジタル 教科書体 N-R" w:hint="eastAsia"/>
          <w:spacing w:val="-4"/>
        </w:rPr>
        <w:t>、</w:t>
      </w:r>
      <w:r>
        <w:rPr>
          <w:rFonts w:eastAsia="UD デジタル 教科書体 N-R" w:hint="eastAsia"/>
        </w:rPr>
        <w:t>（　　　　）の味方に正確に</w:t>
      </w:r>
      <w:r>
        <w:rPr>
          <w:rFonts w:eastAsia="UD デジタル 教科書体 N-R" w:hint="eastAsia"/>
          <w:spacing w:val="-4"/>
        </w:rPr>
        <w:t>パスをするときに用いる。</w:t>
      </w:r>
    </w:p>
    <w:p>
      <w:pPr>
        <w:ind w:leftChars="2300" w:left="4140" w:firstLineChars="100" w:firstLine="172"/>
        <w:rPr>
          <w:rFonts w:eastAsia="UD デジタル 教科書体 N-R"/>
        </w:rPr>
      </w:pPr>
      <w:r>
        <w:rPr>
          <w:rFonts w:eastAsia="UD デジタル 教科書体 N-R" w:hint="eastAsia"/>
          <w:spacing w:val="-4"/>
        </w:rPr>
        <w:t>パスする方向に片方の足を踏み出しながら、</w:t>
      </w:r>
      <w:r>
        <w:rPr>
          <w:rFonts w:eastAsia="UD デジタル 教科書体 N-R" w:hint="eastAsia"/>
        </w:rPr>
        <w:t>両手首の（　　　　　　）を十分に効かせてパスし、その後すぐに脱力する。このとき、手のひらが（　　　）を向くようにする。</w:t>
      </w:r>
    </w:p>
    <w:p>
      <w:pPr>
        <w:ind w:leftChars="2300" w:left="4140" w:firstLineChars="100" w:firstLine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２．キャッチの構え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641861</wp:posOffset>
            </wp:positionH>
            <wp:positionV relativeFrom="paragraph">
              <wp:posOffset>11884</wp:posOffset>
            </wp:positionV>
            <wp:extent cx="1169640" cy="1252800"/>
            <wp:effectExtent l="0" t="0" r="0" b="5080"/>
            <wp:wrapNone/>
            <wp:docPr id="84" name="図 84" descr="4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48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40" cy="12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leftChars="2300" w:left="414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構えは、手のひらをパスする人に向け、（　　　）を上向きか下向きに広げて構える。キャッチしたらボールを（　　　　　　　）勢いを弱める。</w:t>
      </w:r>
    </w:p>
    <w:p>
      <w:pPr>
        <w:ind w:leftChars="2300" w:left="414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279" w:hangingChars="55" w:hanging="99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３．ピボットターン</w:t>
      </w:r>
    </w:p>
    <w:p>
      <w:pPr>
        <w:pStyle w:val="a5"/>
        <w:ind w:left="279" w:hangingChars="55" w:hanging="99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309567</wp:posOffset>
            </wp:positionH>
            <wp:positionV relativeFrom="paragraph">
              <wp:posOffset>138743</wp:posOffset>
            </wp:positionV>
            <wp:extent cx="1924940" cy="1066800"/>
            <wp:effectExtent l="0" t="0" r="0" b="0"/>
            <wp:wrapNone/>
            <wp:docPr id="85" name="図 85" descr="4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48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leftChars="2300" w:left="414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ボールをキープして次の（　　　　）につなげるために、ボールを保持して方向を変える技術である。</w:t>
      </w:r>
    </w:p>
    <w:p>
      <w:pPr>
        <w:ind w:leftChars="2300" w:left="4140" w:firstLineChars="100" w:firstLine="18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>ボールは軸足から最も（　　　　）で持ち、必ず体に（　　　　　　　）から出すようにする。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４．スピードドリブル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110234</wp:posOffset>
            </wp:positionH>
            <wp:positionV relativeFrom="paragraph">
              <wp:posOffset>114869</wp:posOffset>
            </wp:positionV>
            <wp:extent cx="2203795" cy="1043940"/>
            <wp:effectExtent l="0" t="0" r="6350" b="3810"/>
            <wp:wrapNone/>
            <wp:docPr id="86" name="図 86" descr="4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49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9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300" w:left="41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ゴールに向かってボールを速く進めるときに使い、斜め（　　　　）に強く突き出しながら、手首と</w:t>
      </w:r>
    </w:p>
    <w:p>
      <w:pPr>
        <w:pStyle w:val="a5"/>
        <w:ind w:leftChars="2300" w:left="41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（　　　　）で柔らかくコントロールしてドリブルする。ボールをつくときは、（　　　）の高さでつく。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B695" id="Text Box 80" o:spid="_x0000_s1031" type="#_x0000_t202" style="position:absolute;left:0;text-align:left;margin-left:0;margin-top:3.7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E5rg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CkqMTmuAgAAsA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ストップについて、次の各文の（　）に当てはまる適切な言葉を下から選び、記号で答えなさい。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１．ジャンプストップ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366719</wp:posOffset>
            </wp:positionH>
            <wp:positionV relativeFrom="paragraph">
              <wp:posOffset>4445</wp:posOffset>
            </wp:positionV>
            <wp:extent cx="1912620" cy="1278991"/>
            <wp:effectExtent l="0" t="0" r="0" b="0"/>
            <wp:wrapNone/>
            <wp:docPr id="88" name="図 88" descr="4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49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7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200" w:left="39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ジャンプストップは、両足同時に１拍子で止まる方法である。空中でボールをキャッチし、肘を張って、両足を左右に開き、（　　　）を十分に落として着地する。その際、両足は（　　　）に着地する。</w:t>
      </w:r>
    </w:p>
    <w:p>
      <w:pPr>
        <w:pStyle w:val="a5"/>
        <w:ind w:leftChars="2200" w:left="3960" w:firstLineChars="0" w:firstLine="0"/>
        <w:rPr>
          <w:rFonts w:eastAsia="UD デジタル 教科書体 N-R"/>
        </w:rPr>
      </w:pPr>
    </w:p>
    <w:p>
      <w:pPr>
        <w:pStyle w:val="a5"/>
        <w:ind w:leftChars="2200" w:left="3960" w:firstLineChars="0" w:firstLine="0"/>
        <w:rPr>
          <w:rFonts w:eastAsia="UD デジタル 教科書体 N-R"/>
        </w:rPr>
      </w:pPr>
    </w:p>
    <w:p>
      <w:pPr>
        <w:pStyle w:val="a5"/>
        <w:ind w:leftChars="111" w:left="300" w:firstLineChars="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２．ストライドストップ</w:t>
      </w:r>
    </w:p>
    <w:p>
      <w:pPr>
        <w:pStyle w:val="a5"/>
        <w:ind w:leftChars="111" w:left="300" w:firstLineChars="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486220</wp:posOffset>
            </wp:positionH>
            <wp:positionV relativeFrom="paragraph">
              <wp:posOffset>83886</wp:posOffset>
            </wp:positionV>
            <wp:extent cx="1501140" cy="1231339"/>
            <wp:effectExtent l="0" t="0" r="3810" b="6985"/>
            <wp:wrapNone/>
            <wp:docPr id="89" name="図 89" descr="4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49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3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leftChars="2200" w:left="39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ストライドストップは、片足ずつ（　　　）のリズムで止まる方法である。空中でボールをキャッチし、（　　　）に着地した足を軸足にしなければならず、（　　　）に着地した足を軸足にすると（　　　）という違反となる。</w:t>
      </w:r>
    </w:p>
    <w:p>
      <w:pPr>
        <w:pStyle w:val="a5"/>
        <w:ind w:leftChars="0" w:left="0" w:firstLineChars="0" w:firstLine="0"/>
        <w:rPr>
          <w:rFonts w:eastAsia="UD デジタル 教科書体 N-R"/>
        </w:rPr>
      </w:pPr>
    </w:p>
    <w:p>
      <w:pPr>
        <w:pStyle w:val="a5"/>
        <w:ind w:leftChars="0" w:left="0" w:firstLineChars="0" w:firstLine="0"/>
        <w:rPr>
          <w:rFonts w:eastAsia="UD デジタル 教科書体 N-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8040"/>
      </w:tblGrid>
      <w:tr>
        <w:trPr>
          <w:trHeight w:val="397"/>
          <w:jc w:val="center"/>
        </w:trPr>
        <w:tc>
          <w:tcPr>
            <w:tcW w:w="8040" w:type="dxa"/>
            <w:shd w:val="clear" w:color="auto" w:fill="auto"/>
            <w:vAlign w:val="center"/>
          </w:tcPr>
          <w:p>
            <w:pPr>
              <w:snapToGrid w:val="0"/>
              <w:ind w:firstLineChars="100" w:firstLine="176"/>
              <w:rPr>
                <w:rFonts w:eastAsia="UD デジタル 教科書体 N-R"/>
                <w:spacing w:val="-2"/>
              </w:rPr>
            </w:pPr>
            <w:r>
              <w:rPr>
                <w:rFonts w:ascii="BIZ UDゴシック" w:eastAsia="BIZ UDゴシック" w:hAnsi="BIZ UDゴシック" w:hint="eastAsia"/>
                <w:spacing w:val="-2"/>
              </w:rPr>
              <w:t>ア</w:t>
            </w:r>
            <w:r>
              <w:rPr>
                <w:rFonts w:eastAsia="UD デジタル 教科書体 N-R" w:hint="eastAsia"/>
                <w:spacing w:val="-2"/>
              </w:rPr>
              <w:t xml:space="preserve">．腰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イ</w:t>
            </w:r>
            <w:r>
              <w:rPr>
                <w:rFonts w:eastAsia="UD デジタル 教科書体 N-R" w:hint="eastAsia"/>
                <w:spacing w:val="-2"/>
              </w:rPr>
              <w:t xml:space="preserve">．１・２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ウ</w:t>
            </w:r>
            <w:r>
              <w:rPr>
                <w:rFonts w:eastAsia="UD デジタル 教科書体 N-R" w:hint="eastAsia"/>
                <w:spacing w:val="-2"/>
              </w:rPr>
              <w:t xml:space="preserve">．同時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エ</w:t>
            </w:r>
            <w:r>
              <w:rPr>
                <w:rFonts w:eastAsia="UD デジタル 教科書体 N-R" w:hint="eastAsia"/>
                <w:spacing w:val="-2"/>
              </w:rPr>
              <w:t xml:space="preserve">．後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オ</w:t>
            </w:r>
            <w:r>
              <w:rPr>
                <w:rFonts w:eastAsia="UD デジタル 教科書体 N-R" w:hint="eastAsia"/>
                <w:spacing w:val="-2"/>
              </w:rPr>
              <w:t xml:space="preserve">．最初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カ</w:t>
            </w:r>
            <w:r>
              <w:rPr>
                <w:rFonts w:eastAsia="UD デジタル 教科書体 N-R" w:hint="eastAsia"/>
                <w:spacing w:val="-2"/>
              </w:rPr>
              <w:t>．トラベリング</w:t>
            </w:r>
          </w:p>
        </w:tc>
      </w:tr>
    </w:tbl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B6B8" id="_x0000_s1032" type="#_x0000_t202" style="position:absolute;left:0;text-align:left;margin-left:0;margin-top:3.7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Ifrg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GJdoh+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次の各文は、シュートがうまく入らないときの注意点について述べています。下線部の内容が正しい場合には○を、間違っている場合には正しい言葉を、（　）に答えなさい。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 xml:space="preserve">（　　　　　）　</w:t>
      </w:r>
      <w:r>
        <w:rPr>
          <w:rFonts w:eastAsia="UD デジタル 教科書体 N-R" w:hint="eastAsia"/>
          <w:u w:val="single"/>
        </w:rPr>
        <w:t>目</w:t>
      </w:r>
      <w:r>
        <w:rPr>
          <w:rFonts w:eastAsia="UD デジタル 教科書体 N-R" w:hint="eastAsia"/>
        </w:rPr>
        <w:t>の近くからボールを出す。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>（　　　　　）　上体を起こして</w:t>
      </w:r>
      <w:r>
        <w:rPr>
          <w:rFonts w:eastAsia="UD デジタル 教科書体 N-R" w:hint="eastAsia"/>
          <w:u w:val="single"/>
        </w:rPr>
        <w:t>リング</w:t>
      </w:r>
      <w:r>
        <w:rPr>
          <w:rFonts w:eastAsia="UD デジタル 教科書体 N-R" w:hint="eastAsia"/>
        </w:rPr>
        <w:t>に正対する。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 xml:space="preserve">　　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 xml:space="preserve">　）　常にリングの中心より</w:t>
      </w:r>
      <w:r>
        <w:rPr>
          <w:rFonts w:eastAsia="UD デジタル 教科書体 N-R" w:hint="eastAsia"/>
          <w:u w:val="single"/>
        </w:rPr>
        <w:t>奥</w:t>
      </w:r>
      <w:r>
        <w:rPr>
          <w:rFonts w:eastAsia="UD デジタル 教科書体 N-R" w:hint="eastAsia"/>
        </w:rPr>
        <w:t>側に狙いをつける。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４．</w:t>
      </w:r>
      <w:r>
        <w:rPr>
          <w:rFonts w:eastAsia="UD デジタル 教科書体 N-R" w:hint="eastAsia"/>
        </w:rPr>
        <w:t xml:space="preserve">（　　　　　）　</w:t>
      </w:r>
      <w:r>
        <w:rPr>
          <w:rFonts w:eastAsia="UD デジタル 教科書体 N-R" w:hint="eastAsia"/>
          <w:u w:val="single"/>
        </w:rPr>
        <w:t>膝</w:t>
      </w:r>
      <w:r>
        <w:rPr>
          <w:rFonts w:eastAsia="UD デジタル 教科書体 N-R" w:hint="eastAsia"/>
        </w:rPr>
        <w:t>の屈伸を利用してボールを投げる。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５．</w:t>
      </w:r>
      <w:r>
        <w:rPr>
          <w:rFonts w:eastAsia="UD デジタル 教科書体 N-R" w:hint="eastAsia"/>
        </w:rPr>
        <w:t>（　　　　　）　目・</w:t>
      </w:r>
      <w:r>
        <w:rPr>
          <w:rFonts w:eastAsia="UD デジタル 教科書体 N-R" w:hint="eastAsia"/>
          <w:u w:val="single"/>
        </w:rPr>
        <w:t>ボール</w:t>
      </w:r>
      <w:r>
        <w:rPr>
          <w:rFonts w:eastAsia="UD デジタル 教科書体 N-R" w:hint="eastAsia"/>
        </w:rPr>
        <w:t>・ゴールは、一直線になるようにする。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バスケットボールの学習を振り返って、チェックしてみよう。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バスケットボールの特性や成り立ちを理解することができた。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バスケットボールで高まる体力を理解することができた。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技術の名称や行い方を理解し、基本的なボール操作を身に付けることができた。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ボール操作と空いている場所に走り込むなどの動きで、ゴール前で攻防することができた。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  <w:vAlign w:val="center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4CE4"/>
    <w:multiLevelType w:val="hybridMultilevel"/>
    <w:tmpl w:val="0676399E"/>
    <w:lvl w:ilvl="0" w:tplc="AE5A2126">
      <w:start w:val="1"/>
      <w:numFmt w:val="decimalEnclosedCircle"/>
      <w:lvlText w:val="%1"/>
      <w:lvlJc w:val="left"/>
      <w:pPr>
        <w:ind w:left="360" w:hanging="360"/>
      </w:pPr>
      <w:rPr>
        <w:rFonts w:eastAsia="UD デジタル 教科書体 N-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2025-03-04T04:14:00Z</cp:lastPrinted>
  <dcterms:created xsi:type="dcterms:W3CDTF">2025-03-04T02:52:00Z</dcterms:created>
  <dcterms:modified xsi:type="dcterms:W3CDTF">2025-03-18T05:47:00Z</dcterms:modified>
</cp:coreProperties>
</file>