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49536"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水泳</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ix2IWe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0275BF"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Pr>
                          <w:rFonts w:ascii="ＭＳ ゴシック" w:eastAsia="ＭＳ ゴシック" w:hAnsi="ＭＳ ゴシック" w:hint="eastAsia"/>
                        </w:rPr>
                        <w:t>水泳</w:t>
                      </w:r>
                    </w:p>
                  </w:txbxContent>
                </v:textbox>
                <w10:anchorlock/>
              </v:shape>
            </w:pict>
          </mc:Fallback>
        </mc:AlternateContent>
      </w:r>
      <w:r>
        <w:rPr>
          <w:rFonts w:hint="eastAsia"/>
          <w:noProof/>
        </w:rPr>
        <mc:AlternateContent>
          <mc:Choice Requires="wps">
            <w:drawing>
              <wp:anchor distT="0" distB="0" distL="114300" distR="114300" simplePos="0" relativeHeight="251645440"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水泳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pT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C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AlXbpTsQIAALEFAAAOAAAA&#10;AAAAAAAAAAAAAC4CAABkcnMvZTJvRG9jLnhtbFBLAQItABQABgAIAAAAIQADAKG13AAAAAcBAAAP&#10;AAAAAAAAAAAAAAAAAAsFAABkcnMvZG93bnJldi54bWxQSwUGAAAAAAQABADzAAAAFAYAAAAA&#10;" filled="f" stroked="f">
                <v:textbox inset="0,0,0,0">
                  <w:txbxContent>
                    <w:p w:rsidR="00DF3362" w:rsidRPr="00DF3362" w:rsidRDefault="000275BF" w:rsidP="00DF3362">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水泳</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❷水泳の学習を通してできるようになったことやわかったことを書こう。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8992"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9" type="#_x0000_t202" style="position:absolute;left:0;text-align:left;margin-left:374.85pt;margin-top:4.35pt;width:58.75pt;height:34.9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BnBsOQ2AIAANMFAAAOAAAAAAAAAAAAAAAAAC4CAABk&#10;cnMvZTJvRG9jLnhtbFBLAQItABQABgAIAAAAIQAgIgeH3wAAAAgBAAAPAAAAAAAAAAAAAAAAADIF&#10;AABkcnMvZG93bnJldi54bWxQSwUGAAAAAAQABADzAAAAPgYAAAAA&#10;" filled="f" stroked="f">
                <v:textbox style="layout-flow:vertical-ideographic">
                  <w:txbxContent>
                    <w:p w:rsidR="004C540E" w:rsidRPr="00CD57C0" w:rsidRDefault="004C540E" w:rsidP="004C540E">
                      <w:pPr>
                        <w:spacing w:line="280" w:lineRule="exact"/>
                        <w:rPr>
                          <w:rFonts w:eastAsia="UD デジタル 教科書体 N-R"/>
                          <w:sz w:val="12"/>
                        </w:rPr>
                      </w:pPr>
                      <w:r w:rsidRPr="00CD57C0">
                        <w:rPr>
                          <w:rFonts w:eastAsia="UD デジタル 教科書体 N-R" w:hint="eastAsia"/>
                          <w:sz w:val="12"/>
                        </w:rPr>
                        <w:t>もう少し</w:t>
                      </w:r>
                    </w:p>
                    <w:p w:rsidR="004C540E" w:rsidRPr="00CD57C0" w:rsidRDefault="004C540E" w:rsidP="004C540E">
                      <w:pPr>
                        <w:spacing w:line="280" w:lineRule="exact"/>
                        <w:rPr>
                          <w:rFonts w:eastAsia="UD デジタル 教科書体 N-R"/>
                          <w:sz w:val="12"/>
                        </w:rPr>
                      </w:pPr>
                      <w:r w:rsidRPr="00CD57C0">
                        <w:rPr>
                          <w:rFonts w:eastAsia="UD デジタル 教科書体 N-R" w:hint="eastAsia"/>
                          <w:sz w:val="12"/>
                        </w:rPr>
                        <w:t>まあまあ</w:t>
                      </w:r>
                    </w:p>
                    <w:p w:rsidR="004C540E" w:rsidRPr="00CD57C0" w:rsidRDefault="004C540E" w:rsidP="004C540E">
                      <w:pPr>
                        <w:spacing w:line="280" w:lineRule="exact"/>
                        <w:rPr>
                          <w:rFonts w:eastAsia="UD デジタル 教科書体 N-R"/>
                          <w:sz w:val="12"/>
                        </w:rPr>
                      </w:pPr>
                      <w:r w:rsidRPr="00CD57C0">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❸水泳の学習全体を振り返って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pStyle w:val="a3"/>
        <w:ind w:leftChars="0" w:left="0"/>
        <w:rPr>
          <w:rFonts w:eastAsia="BIZ UDゴシック"/>
        </w:rPr>
      </w:pPr>
    </w:p>
    <w:p>
      <w:pPr>
        <w:pStyle w:val="a3"/>
        <w:ind w:leftChars="0" w:left="0"/>
        <w:rPr>
          <w:rFonts w:eastAsia="BIZ UDゴシック"/>
          <w:sz w:val="32"/>
        </w:rPr>
      </w:pPr>
      <w:r>
        <w:rPr>
          <w:rFonts w:eastAsia="BIZ UDゴシック" w:hint="eastAsia"/>
          <w:sz w:val="28"/>
        </w:rPr>
        <w:t>《水泳のまとめ》</w:t>
      </w:r>
    </w:p>
    <w:p>
      <w:pPr>
        <w:pStyle w:val="a3"/>
        <w:rPr>
          <w:noProof/>
        </w:rPr>
      </w:pPr>
      <w:r>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1" type="#_x0000_t202" style="position:absolute;left:0;text-align:left;margin-left:0;margin-top:3.75pt;width:22.7pt;height:2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ED7g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" filled="f" stroked="f">
                <v:textbox inset="0,0,0,0">
                  <w:txbxContent>
                    <w:p w:rsidR="00DF3362" w:rsidRPr="0044593E" w:rsidRDefault="00DF3362" w:rsidP="00DF3362">
                      <w:pPr>
                        <w:spacing w:line="360" w:lineRule="exact"/>
                        <w:jc w:val="center"/>
                        <w:rPr>
                          <w:rFonts w:ascii="ＭＳ ゴシック" w:eastAsia="ＭＳ ゴシック" w:hAnsi="ＭＳ ゴシック" w:hint="eastAsia"/>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ターンやゴールタッチのルールについて，次の文の（　）に当てはまる適切な言葉を答えなさい。</w:t>
      </w:r>
    </w:p>
    <w:p>
      <w:r>
        <w:rPr>
          <w:rFonts w:ascii="ＭＳ ゴシック" w:eastAsia="ＭＳ ゴシック" w:hAnsi="ＭＳ ゴシック" w:hint="eastAsia"/>
          <w:noProof/>
        </w:rPr>
        <mc:AlternateContent>
          <mc:Choice Requires="wps">
            <w:drawing>
              <wp:anchor distT="0" distB="0" distL="114300" distR="114300" simplePos="0" relativeHeight="251648512" behindDoc="0" locked="0" layoutInCell="1" allowOverlap="1">
                <wp:simplePos x="0" y="0"/>
                <wp:positionH relativeFrom="column">
                  <wp:posOffset>4232910</wp:posOffset>
                </wp:positionH>
                <wp:positionV relativeFrom="paragraph">
                  <wp:posOffset>132715</wp:posOffset>
                </wp:positionV>
                <wp:extent cx="1139190" cy="581660"/>
                <wp:effectExtent l="0" t="4445" r="3810" b="444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581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94"/>
                            </w:tblGrid>
                            <w:tr>
                              <w:trPr>
                                <w:trHeight w:hRule="exact" w:val="397"/>
                              </w:trPr>
                              <w:tc>
                                <w:tcPr>
                                  <w:tcW w:w="2160" w:type="dxa"/>
                                  <w:shd w:val="clear" w:color="auto" w:fill="auto"/>
                                  <w:vAlign w:val="bottom"/>
                                </w:tcPr>
                                <w:p>
                                  <w:r>
                                    <w:rPr>
                                      <w:rFonts w:hint="eastAsia"/>
                                    </w:rPr>
                                    <w:t xml:space="preserve">①　</w:t>
                                  </w:r>
                                </w:p>
                              </w:tc>
                            </w:tr>
                            <w:tr>
                              <w:trPr>
                                <w:trHeight w:hRule="exact" w:val="397"/>
                              </w:trPr>
                              <w:tc>
                                <w:tcPr>
                                  <w:tcW w:w="2160" w:type="dxa"/>
                                  <w:shd w:val="clear" w:color="auto" w:fill="auto"/>
                                  <w:vAlign w:val="bottom"/>
                                </w:tcPr>
                                <w:p>
                                  <w:r>
                                    <w:rPr>
                                      <w:rFonts w:hint="eastAsia"/>
                                    </w:rPr>
                                    <w:t xml:space="preserve">②　</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left:0;text-align:left;margin-left:333.3pt;margin-top:10.45pt;width:89.7pt;height:4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k9AIAAH0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94"/>
                      </w:tblGrid>
                      <w:tr>
                        <w:trPr>
                          <w:trHeight w:hRule="exact" w:val="397"/>
                        </w:trPr>
                        <w:tc>
                          <w:tcPr>
                            <w:tcW w:w="2160" w:type="dxa"/>
                            <w:shd w:val="clear" w:color="auto" w:fill="auto"/>
                            <w:vAlign w:val="bottom"/>
                          </w:tcPr>
                          <w:p>
                            <w:r>
                              <w:rPr>
                                <w:rFonts w:hint="eastAsia"/>
                              </w:rPr>
                              <w:t xml:space="preserve">①　</w:t>
                            </w:r>
                          </w:p>
                        </w:tc>
                      </w:tr>
                      <w:tr>
                        <w:trPr>
                          <w:trHeight w:hRule="exact" w:val="397"/>
                        </w:trPr>
                        <w:tc>
                          <w:tcPr>
                            <w:tcW w:w="2160" w:type="dxa"/>
                            <w:shd w:val="clear" w:color="auto" w:fill="auto"/>
                            <w:vAlign w:val="bottom"/>
                          </w:tcPr>
                          <w:p>
                            <w:r>
                              <w:rPr>
                                <w:rFonts w:hint="eastAsia"/>
                              </w:rPr>
                              <w:t xml:space="preserve">②　</w:t>
                            </w:r>
                          </w:p>
                        </w:tc>
                      </w:tr>
                    </w:tbl>
                    <w:p/>
                  </w:txbxContent>
                </v:textbox>
              </v:shape>
            </w:pict>
          </mc:Fallback>
        </mc:AlternateContent>
      </w:r>
    </w:p>
    <w:p>
      <w:pPr>
        <w:pStyle w:val="a5"/>
        <w:ind w:left="180" w:rightChars="1300" w:right="2340" w:firstLineChars="0" w:firstLine="0"/>
      </w:pPr>
      <w:r>
        <w:rPr>
          <w:rFonts w:hint="eastAsia"/>
        </w:rPr>
        <w:t xml:space="preserve">　ターンとゴールタッチは，クロールと背泳ぎでは泳者の（　①　）が壁に触れればよいが，平泳ぎとバタフライでは（　②　）に行う。</w:t>
      </w:r>
    </w:p>
    <w:p>
      <w:pPr>
        <w:pStyle w:val="a5"/>
        <w:spacing w:afterLines="50" w:after="150"/>
        <w:ind w:left="360" w:hanging="180"/>
      </w:pPr>
    </w:p>
    <w:p>
      <w:pPr>
        <w:pStyle w:val="a3"/>
      </w:pPr>
      <w:r>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9CBEB9" id="Text Box 72" o:spid="_x0000_s1032" type="#_x0000_t202" style="position:absolute;left:0;text-align:left;margin-left:0;margin-top:3.75pt;width:22.7pt;height:2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5g/hSO8CAAB8BgAA&#10;DgAAAAAAAAAAAAAAAAAuAgAAZHJzL2Uyb0RvYy54bWxQSwECLQAUAAYACAAAACEA4957iNsAAAAE&#10;AQAADwAAAAAAAAAAAAAAAABJBQAAZHJzL2Rvd25yZXYueG1sUEsFBgAAAAAEAAQA8wAAAFEGAAAA&#10;AA==&#10;" filled="f" stroked="f">
                <v:textbox inset="0,0,0,0">
                  <w:txbxContent>
                    <w:p w:rsidR="0067503D" w:rsidRPr="0044593E" w:rsidRDefault="0067503D" w:rsidP="0067503D">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背泳ぎで，次のような目標を持って練習するとき，意識するとよい点を三つ答えなさい。</w:t>
      </w:r>
    </w:p>
    <w:p>
      <w:pPr>
        <w:pStyle w:val="a5"/>
        <w:ind w:left="360" w:hanging="180"/>
      </w:pPr>
      <w:r>
        <w:rPr>
          <w:rFonts w:hint="eastAsia"/>
          <w:noProof/>
        </w:rPr>
        <mc:AlternateContent>
          <mc:Choice Requires="wps">
            <w:drawing>
              <wp:anchor distT="0" distB="0" distL="114300" distR="114300" simplePos="0" relativeHeight="251673088" behindDoc="0" locked="0" layoutInCell="1" allowOverlap="1">
                <wp:simplePos x="0" y="0"/>
                <wp:positionH relativeFrom="margin">
                  <wp:posOffset>2508118</wp:posOffset>
                </wp:positionH>
                <wp:positionV relativeFrom="paragraph">
                  <wp:posOffset>140961</wp:posOffset>
                </wp:positionV>
                <wp:extent cx="2857500" cy="1041400"/>
                <wp:effectExtent l="15240" t="14605" r="13335" b="10795"/>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41400"/>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0E3D5CB" id="AutoShape 73" o:spid="_x0000_s1026" style="position:absolute;left:0;text-align:left;margin-left:197.5pt;margin-top:11.1pt;width:225pt;height:8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" filled="f" strokeweight="1pt">
                <v:textbox inset="0,0,0,0"/>
                <w10:wrap anchorx="margin"/>
              </v:roundrect>
            </w:pict>
          </mc:Fallback>
        </mc:AlternateContent>
      </w:r>
    </w:p>
    <w:p>
      <w:pPr>
        <w:pStyle w:val="a5"/>
        <w:ind w:left="360" w:hanging="180"/>
        <w:rPr>
          <w:rFonts w:ascii="ＭＳ ゴシック" w:eastAsia="ＭＳ ゴシック" w:hAnsi="ＭＳ ゴシック"/>
        </w:rPr>
      </w:pPr>
      <w:r>
        <w:rPr>
          <w:rFonts w:hint="eastAsia"/>
          <w:noProof/>
        </w:rPr>
        <w:drawing>
          <wp:anchor distT="0" distB="0" distL="114300" distR="114300" simplePos="0" relativeHeight="251676160" behindDoc="1" locked="0" layoutInCell="1" allowOverlap="1">
            <wp:simplePos x="0" y="0"/>
            <wp:positionH relativeFrom="column">
              <wp:posOffset>2628900</wp:posOffset>
            </wp:positionH>
            <wp:positionV relativeFrom="paragraph">
              <wp:posOffset>43410</wp:posOffset>
            </wp:positionV>
            <wp:extent cx="190500" cy="190500"/>
            <wp:effectExtent l="0" t="0" r="0" b="0"/>
            <wp:wrapNone/>
            <wp:docPr id="96" name="図 96"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鉛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目標</w:t>
      </w:r>
      <w:r>
        <w:rPr>
          <w:rFonts w:hAnsi="ＭＳ 明朝" w:hint="eastAsia"/>
        </w:rPr>
        <w:t>「背面浮きで水平姿勢を保ちたい。」</w:t>
      </w:r>
    </w:p>
    <w:p>
      <w:pPr>
        <w:pStyle w:val="a5"/>
        <w:ind w:left="360" w:hanging="180"/>
      </w:pP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2664213</wp:posOffset>
                </wp:positionH>
                <wp:positionV relativeFrom="paragraph">
                  <wp:posOffset>98837</wp:posOffset>
                </wp:positionV>
                <wp:extent cx="2628900" cy="601345"/>
                <wp:effectExtent l="0" t="0" r="3810" b="0"/>
                <wp:wrapNone/>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01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spacing w:line="410" w:lineRule="exact"/>
                            </w:pP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CC0E778" id="Text Box 74" o:spid="_x0000_s1033" type="#_x0000_t202" style="position:absolute;left:0;text-align:left;margin-left:209.8pt;margin-top:7.8pt;width:207pt;height:47.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" filled="f" stroked="f">
                <v:textbox inset="0,0,0,0">
                  <w:txbxContent>
                    <w:p w:rsidR="0067503D" w:rsidRPr="00D80921" w:rsidRDefault="0067503D" w:rsidP="0067503D">
                      <w:pPr>
                        <w:pBdr>
                          <w:bottom w:val="dashed" w:sz="4" w:space="1" w:color="auto"/>
                          <w:between w:val="dashed" w:sz="4" w:space="1" w:color="auto"/>
                        </w:pBdr>
                        <w:spacing w:line="410" w:lineRule="exact"/>
                      </w:pPr>
                    </w:p>
                    <w:p w:rsidR="0067503D" w:rsidRDefault="0067503D" w:rsidP="0067503D">
                      <w:pPr>
                        <w:pBdr>
                          <w:bottom w:val="dashed" w:sz="4" w:space="1" w:color="auto"/>
                          <w:between w:val="dashed" w:sz="4" w:space="1" w:color="auto"/>
                        </w:pBdr>
                        <w:spacing w:line="410" w:lineRule="exact"/>
                      </w:pPr>
                    </w:p>
                  </w:txbxContent>
                </v:textbox>
              </v:shape>
            </w:pict>
          </mc:Fallback>
        </mc:AlternateContent>
      </w:r>
      <w:r>
        <w:rPr>
          <w:noProof/>
        </w:rPr>
        <w:drawing>
          <wp:anchor distT="0" distB="0" distL="114300" distR="114300" simplePos="0" relativeHeight="251675136" behindDoc="0" locked="0" layoutInCell="1" allowOverlap="1">
            <wp:simplePos x="0" y="0"/>
            <wp:positionH relativeFrom="column">
              <wp:posOffset>228600</wp:posOffset>
            </wp:positionH>
            <wp:positionV relativeFrom="paragraph">
              <wp:posOffset>185420</wp:posOffset>
            </wp:positionV>
            <wp:extent cx="2043430" cy="581025"/>
            <wp:effectExtent l="0" t="0" r="0" b="0"/>
            <wp:wrapNone/>
            <wp:docPr id="82" name="図 82" descr="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6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343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p>
    <w:p>
      <w:pPr>
        <w:pStyle w:val="a5"/>
        <w:ind w:left="360" w:hanging="180"/>
      </w:pPr>
    </w:p>
    <w:p>
      <w:pPr>
        <w:pStyle w:val="a5"/>
        <w:ind w:left="360" w:hanging="180"/>
      </w:pPr>
    </w:p>
    <w:p>
      <w:pPr>
        <w:pStyle w:val="a3"/>
      </w:pPr>
      <w:r>
        <w:rPr>
          <w:rFonts w:hint="eastAsia"/>
          <w:noProof/>
        </w:rPr>
        <w:lastRenderedPageBreak/>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47625</wp:posOffset>
                </wp:positionV>
                <wp:extent cx="288290" cy="28829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テキスト ボックス 19" o:spid="_x0000_s1034" type="#_x0000_t202" style="position:absolute;left:0;text-align:left;margin-left:0;margin-top:3.75pt;width:22.7pt;height:2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" filled="f" stroked="f">
                <v:textbox inset="0,0,0,0">
                  <w:txbxContent>
                    <w:p w:rsidR="00022F53" w:rsidRPr="0044593E" w:rsidRDefault="00022F53" w:rsidP="00022F53">
                      <w:pPr>
                        <w:spacing w:line="360" w:lineRule="exact"/>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背泳ぎについて，次の図を参考にして，各文の（　）に当てはまる適切な言葉を答えなさい。</w:t>
      </w:r>
    </w:p>
    <w:p>
      <w:pPr>
        <w:pStyle w:val="a5"/>
        <w:ind w:left="360" w:hanging="180"/>
      </w:pPr>
    </w:p>
    <w:p>
      <w:pPr>
        <w:pStyle w:val="a5"/>
        <w:ind w:left="360" w:hanging="180"/>
      </w:pPr>
    </w:p>
    <w:p>
      <w:pPr>
        <w:pStyle w:val="a5"/>
        <w:ind w:left="360" w:hanging="180"/>
        <w:rPr>
          <w:rFonts w:ascii="ＭＳ ゴシック" w:eastAsia="ＭＳ ゴシック" w:hAnsi="ＭＳ ゴシック"/>
        </w:rPr>
      </w:pPr>
      <w:r>
        <w:rPr>
          <w:noProof/>
        </w:rPr>
        <w:drawing>
          <wp:anchor distT="0" distB="0" distL="114300" distR="114300" simplePos="0" relativeHeight="251679232" behindDoc="1" locked="0" layoutInCell="1" allowOverlap="1">
            <wp:simplePos x="0" y="0"/>
            <wp:positionH relativeFrom="column">
              <wp:posOffset>114300</wp:posOffset>
            </wp:positionH>
            <wp:positionV relativeFrom="paragraph">
              <wp:posOffset>142875</wp:posOffset>
            </wp:positionV>
            <wp:extent cx="2343150" cy="3205480"/>
            <wp:effectExtent l="0" t="0" r="0" b="0"/>
            <wp:wrapNone/>
            <wp:docPr id="18" name="図 18" descr="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3205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スイム　　　　　　　　　　　　　　　　　　　　　１．ストローク</w:t>
      </w:r>
    </w:p>
    <w:p>
      <w:pPr>
        <w:pStyle w:val="a5"/>
        <w:ind w:leftChars="2500" w:left="4500" w:firstLineChars="0" w:firstLine="0"/>
      </w:pPr>
      <w:r>
        <w:rPr>
          <w:rFonts w:hint="eastAsia"/>
        </w:rPr>
        <w:t xml:space="preserve">　プル動作は，肩の延長線上に（　　　　　）から入水し，水をつかむ。上半身のローリングを利用し，ももの所までかき，足元に向けて（　　　）をしっかり押す。リカバリー動作は，腕を空中に（　　　　　　　）。</w:t>
      </w:r>
    </w:p>
    <w:p>
      <w:pPr>
        <w:pStyle w:val="a5"/>
        <w:ind w:leftChars="2300" w:left="4320" w:hanging="180"/>
      </w:pPr>
    </w:p>
    <w:p>
      <w:pPr>
        <w:pStyle w:val="a5"/>
        <w:ind w:leftChars="2400" w:left="4320" w:firstLineChars="100" w:firstLine="180"/>
        <w:rPr>
          <w:rFonts w:ascii="ＭＳ ゴシック" w:eastAsia="ＭＳ ゴシック" w:hAnsi="ＭＳ ゴシック"/>
        </w:rPr>
      </w:pPr>
      <w:r>
        <w:rPr>
          <w:rFonts w:ascii="ＭＳ ゴシック" w:eastAsia="ＭＳ ゴシック" w:hAnsi="ＭＳ ゴシック" w:hint="eastAsia"/>
        </w:rPr>
        <w:t>２．キック</w:t>
      </w:r>
    </w:p>
    <w:p>
      <w:pPr>
        <w:pStyle w:val="a5"/>
        <w:ind w:leftChars="2500" w:left="4500" w:firstLineChars="0" w:firstLine="0"/>
      </w:pPr>
      <w:r>
        <w:rPr>
          <w:rFonts w:hint="eastAsia"/>
        </w:rPr>
        <w:t xml:space="preserve">　足首を柔らかく使い，（　　　　　）で水をとらえる。（　　　　　）から動作を行うと，蹴り上げだけでなく，蹴り下げでも推進力が得られる。</w:t>
      </w:r>
    </w:p>
    <w:p>
      <w:pPr>
        <w:pStyle w:val="a5"/>
        <w:ind w:leftChars="2300" w:left="4320" w:hanging="180"/>
      </w:pPr>
    </w:p>
    <w:p>
      <w:pPr>
        <w:pStyle w:val="a5"/>
        <w:ind w:leftChars="2400" w:left="4320" w:firstLineChars="100" w:firstLine="180"/>
        <w:rPr>
          <w:rFonts w:ascii="ＭＳ ゴシック" w:eastAsia="ＭＳ ゴシック" w:hAnsi="ＭＳ ゴシック"/>
        </w:rPr>
      </w:pPr>
      <w:r>
        <w:rPr>
          <w:rFonts w:ascii="ＭＳ ゴシック" w:eastAsia="ＭＳ ゴシック" w:hAnsi="ＭＳ ゴシック" w:hint="eastAsia"/>
        </w:rPr>
        <w:t>３．コンビネーション</w:t>
      </w:r>
    </w:p>
    <w:p>
      <w:pPr>
        <w:pStyle w:val="a5"/>
        <w:ind w:leftChars="2500" w:left="4500" w:firstLineChars="0" w:firstLine="0"/>
      </w:pPr>
      <w:r>
        <w:rPr>
          <w:rFonts w:hint="eastAsia"/>
        </w:rPr>
        <w:t xml:space="preserve">　一連の動作は常に水平姿勢を保って，手先から足先までの（　　　　　　　　　　）姿勢を意識して行う。</w:t>
      </w:r>
    </w:p>
    <w:p>
      <w:pPr>
        <w:pStyle w:val="a5"/>
        <w:ind w:left="360" w:hanging="180"/>
      </w:pPr>
    </w:p>
    <w:p>
      <w:pPr>
        <w:pStyle w:val="a5"/>
        <w:ind w:left="360" w:hanging="180"/>
      </w:pPr>
    </w:p>
    <w:p>
      <w:pPr>
        <w:pStyle w:val="a5"/>
        <w:ind w:left="360" w:hanging="180"/>
      </w:pPr>
    </w:p>
    <w:p>
      <w:pPr>
        <w:pStyle w:val="a3"/>
      </w:pPr>
      <w:r>
        <w:rPr>
          <w:rFonts w:hint="eastAsia"/>
          <w:noProof/>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47625</wp:posOffset>
                </wp:positionV>
                <wp:extent cx="288290" cy="28829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テキスト ボックス 17" o:spid="_x0000_s1035" type="#_x0000_t202" style="position:absolute;left:0;text-align:left;margin-left:0;margin-top:3.75pt;width:22.7pt;height:2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" filled="f" stroked="f">
                <v:textbox inset="0,0,0,0">
                  <w:txbxContent>
                    <w:p w:rsidR="00022F53" w:rsidRPr="0044593E" w:rsidRDefault="00022F53" w:rsidP="00022F53">
                      <w:pPr>
                        <w:spacing w:line="360" w:lineRule="exact"/>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５</w:t>
                      </w:r>
                    </w:p>
                  </w:txbxContent>
                </v:textbox>
              </v:shape>
            </w:pict>
          </mc:Fallback>
        </mc:AlternateContent>
      </w:r>
      <w:r>
        <w:rPr>
          <w:rFonts w:hint="eastAsia"/>
        </w:rPr>
        <w:t>次は，バタフライについて，ストロークやキックの練習を行うときに意識するとよい点を示しています。各文の（　）に当てはまる適切な言葉を答えなさい。</w:t>
      </w:r>
    </w:p>
    <w:p>
      <w:pPr>
        <w:pStyle w:val="a5"/>
        <w:spacing w:beforeLines="50" w:before="150" w:afterLines="50" w:after="150"/>
        <w:ind w:left="360" w:hanging="180"/>
        <w:rPr>
          <w:rFonts w:ascii="ＭＳ ゴシック" w:eastAsia="ＭＳ ゴシック" w:hAnsi="ＭＳ ゴシック"/>
        </w:rPr>
      </w:pPr>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2857500</wp:posOffset>
                </wp:positionH>
                <wp:positionV relativeFrom="paragraph">
                  <wp:posOffset>95250</wp:posOffset>
                </wp:positionV>
                <wp:extent cx="2514600" cy="212407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24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afterLines="50" w:after="150"/>
                              <w:ind w:left="360" w:rightChars="400" w:right="720" w:hangingChars="200" w:hanging="360"/>
                              <w:rPr>
                                <w:rFonts w:ascii="ＭＳ ゴシック" w:eastAsia="ＭＳ ゴシック" w:hAnsi="ＭＳ ゴシック"/>
                              </w:rPr>
                            </w:pPr>
                            <w:r>
                              <w:rPr>
                                <w:rFonts w:ascii="ＭＳ ゴシック" w:eastAsia="ＭＳ ゴシック" w:hAnsi="ＭＳ ゴシック" w:hint="eastAsia"/>
                              </w:rPr>
                              <w:t>２．プールの底に立って，ストロークのリカバリー動作の練習</w:t>
                            </w:r>
                          </w:p>
                          <w:p>
                            <w:pPr>
                              <w:ind w:leftChars="900" w:left="1800" w:hangingChars="100" w:hanging="180"/>
                            </w:pPr>
                            <w:r>
                              <w:rPr>
                                <w:rFonts w:hint="eastAsia"/>
                              </w:rPr>
                              <w:t>①しっかりかききったら，肘から先はリラックスする。</w:t>
                            </w:r>
                          </w:p>
                          <w:p>
                            <w:pPr>
                              <w:spacing w:beforeLines="50" w:before="150"/>
                              <w:ind w:leftChars="900" w:left="1800" w:hangingChars="100" w:hanging="180"/>
                            </w:pPr>
                            <w:r>
                              <w:rPr>
                                <w:rFonts w:hint="eastAsia"/>
                              </w:rPr>
                              <w:t xml:space="preserve">②（　　</w:t>
                            </w:r>
                            <w:r>
                              <w:t xml:space="preserve">　　</w:t>
                            </w:r>
                            <w:r>
                              <w:rPr>
                                <w:rFonts w:hint="eastAsia"/>
                              </w:rPr>
                              <w:t xml:space="preserve">　）が前を向くように水面すれすれを戻す。</w:t>
                            </w:r>
                          </w:p>
                          <w:p>
                            <w:pPr>
                              <w:spacing w:beforeLines="50" w:before="150"/>
                              <w:ind w:leftChars="900" w:left="1800" w:hangingChars="100" w:hanging="180"/>
                            </w:pPr>
                            <w:r>
                              <w:rPr>
                                <w:rFonts w:hint="eastAsia"/>
                              </w:rPr>
                              <w:t xml:space="preserve">③（　　</w:t>
                            </w:r>
                            <w:r>
                              <w:t xml:space="preserve">　　　　　</w:t>
                            </w:r>
                            <w:r>
                              <w:rPr>
                                <w:rFonts w:hint="eastAsia"/>
                              </w:rPr>
                              <w:t xml:space="preserve">　）に，親指側から入水する。</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テキスト ボックス 16" o:spid="_x0000_s1036" type="#_x0000_t202" style="position:absolute;left:0;text-align:left;margin-left:225pt;margin-top:7.5pt;width:198pt;height:16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" filled="f" stroked="f">
                <v:textbox inset="0,0,0,0">
                  <w:txbxContent>
                    <w:p w:rsidR="00022F53" w:rsidRPr="007F6D7D" w:rsidRDefault="00022F53" w:rsidP="00022F53">
                      <w:pPr>
                        <w:spacing w:afterLines="50" w:after="150"/>
                        <w:ind w:left="360" w:rightChars="400" w:right="720" w:hangingChars="200" w:hanging="360"/>
                        <w:rPr>
                          <w:rFonts w:ascii="ＭＳ ゴシック" w:eastAsia="ＭＳ ゴシック" w:hAnsi="ＭＳ ゴシック"/>
                        </w:rPr>
                      </w:pPr>
                      <w:r w:rsidRPr="007F6D7D">
                        <w:rPr>
                          <w:rFonts w:ascii="ＭＳ ゴシック" w:eastAsia="ＭＳ ゴシック" w:hAnsi="ＭＳ ゴシック" w:hint="eastAsia"/>
                        </w:rPr>
                        <w:t>２．プールの底に立って，ストロークのリカバリー動作の練習</w:t>
                      </w:r>
                    </w:p>
                    <w:p w:rsidR="00022F53" w:rsidRDefault="00022F53" w:rsidP="00022F53">
                      <w:pPr>
                        <w:ind w:leftChars="900" w:left="1800" w:hangingChars="100" w:hanging="180"/>
                      </w:pPr>
                      <w:r>
                        <w:rPr>
                          <w:rFonts w:hint="eastAsia"/>
                        </w:rPr>
                        <w:t>①しっかりかききったら，肘から先はリラックスする。</w:t>
                      </w:r>
                    </w:p>
                    <w:p w:rsidR="00022F53" w:rsidRDefault="008E05AB" w:rsidP="00022F53">
                      <w:pPr>
                        <w:spacing w:beforeLines="50" w:before="150"/>
                        <w:ind w:leftChars="900" w:left="1800" w:hangingChars="100" w:hanging="180"/>
                      </w:pPr>
                      <w:r>
                        <w:rPr>
                          <w:rFonts w:hint="eastAsia"/>
                        </w:rPr>
                        <w:t xml:space="preserve">②（　　</w:t>
                      </w:r>
                      <w:r>
                        <w:t xml:space="preserve">　　</w:t>
                      </w:r>
                      <w:r w:rsidR="00022F53">
                        <w:rPr>
                          <w:rFonts w:hint="eastAsia"/>
                        </w:rPr>
                        <w:t xml:space="preserve">　）が前を向くように水面すれすれを戻す。</w:t>
                      </w:r>
                    </w:p>
                    <w:p w:rsidR="00022F53" w:rsidRDefault="008E05AB" w:rsidP="00022F53">
                      <w:pPr>
                        <w:spacing w:beforeLines="50" w:before="150"/>
                        <w:ind w:leftChars="900" w:left="1800" w:hangingChars="100" w:hanging="180"/>
                      </w:pPr>
                      <w:r>
                        <w:rPr>
                          <w:rFonts w:hint="eastAsia"/>
                        </w:rPr>
                        <w:t xml:space="preserve">③（　　</w:t>
                      </w:r>
                      <w:r>
                        <w:t xml:space="preserve">　　　　　</w:t>
                      </w:r>
                      <w:r w:rsidR="00022F53">
                        <w:rPr>
                          <w:rFonts w:hint="eastAsia"/>
                        </w:rPr>
                        <w:t xml:space="preserve">　）に，親指側から入水する。</w:t>
                      </w:r>
                    </w:p>
                    <w:p w:rsidR="00022F53" w:rsidRDefault="00022F53" w:rsidP="00022F53"/>
                  </w:txbxContent>
                </v:textbox>
              </v:shape>
            </w:pict>
          </mc:Fallback>
        </mc:AlternateContent>
      </w:r>
      <w:r>
        <w:rPr>
          <w:rFonts w:ascii="ＭＳ ゴシック" w:eastAsia="ＭＳ ゴシック" w:hAnsi="ＭＳ ゴシック" w:hint="eastAsia"/>
        </w:rPr>
        <w:t>１．ビート板を足にはさんでストロークの練習</w:t>
      </w:r>
    </w:p>
    <w:p>
      <w:pPr>
        <w:pStyle w:val="a5"/>
        <w:ind w:left="360" w:hanging="180"/>
      </w:pPr>
      <w:r>
        <w:rPr>
          <w:noProof/>
        </w:rPr>
        <w:drawing>
          <wp:anchor distT="0" distB="0" distL="114300" distR="114300" simplePos="0" relativeHeight="251684352" behindDoc="0" locked="0" layoutInCell="1" allowOverlap="1">
            <wp:simplePos x="0" y="0"/>
            <wp:positionH relativeFrom="column">
              <wp:posOffset>2857500</wp:posOffset>
            </wp:positionH>
            <wp:positionV relativeFrom="paragraph">
              <wp:posOffset>142875</wp:posOffset>
            </wp:positionV>
            <wp:extent cx="814705" cy="1605280"/>
            <wp:effectExtent l="0" t="0" r="4445" b="0"/>
            <wp:wrapNone/>
            <wp:docPr id="11" name="図 11" descr="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4705"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328" behindDoc="0" locked="0" layoutInCell="1" allowOverlap="1">
            <wp:simplePos x="0" y="0"/>
            <wp:positionH relativeFrom="column">
              <wp:posOffset>114935</wp:posOffset>
            </wp:positionH>
            <wp:positionV relativeFrom="paragraph">
              <wp:posOffset>25400</wp:posOffset>
            </wp:positionV>
            <wp:extent cx="2300605" cy="1285875"/>
            <wp:effectExtent l="0" t="0" r="4445" b="9525"/>
            <wp:wrapNone/>
            <wp:docPr id="4" name="図 4" descr="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060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rightChars="2500" w:right="4500" w:hanging="180"/>
      </w:pPr>
      <w:r>
        <w:rPr>
          <w:rFonts w:hint="eastAsia"/>
        </w:rPr>
        <w:t>①手先が体の下を通り，水を（　　　　　　　）つもりで行う。</w:t>
      </w:r>
    </w:p>
    <w:p>
      <w:pPr>
        <w:pStyle w:val="a5"/>
        <w:ind w:left="360" w:rightChars="2500" w:right="4500" w:hanging="180"/>
      </w:pPr>
      <w:r>
        <w:rPr>
          <w:rFonts w:hint="eastAsia"/>
        </w:rPr>
        <w:t>②ストロークは，（　　　　）の形を描くようなイメージで行う。</w:t>
      </w:r>
    </w:p>
    <w:p>
      <w:pPr>
        <w:pStyle w:val="a5"/>
        <w:spacing w:beforeLines="50" w:before="150"/>
        <w:ind w:left="360" w:hanging="180"/>
        <w:rPr>
          <w:rFonts w:ascii="ＭＳ ゴシック" w:eastAsia="ＭＳ ゴシック" w:hAnsi="ＭＳ ゴシック"/>
        </w:rPr>
      </w:pPr>
      <w:r>
        <w:rPr>
          <w:noProof/>
        </w:rPr>
        <w:drawing>
          <wp:anchor distT="0" distB="0" distL="114300" distR="114300" simplePos="0" relativeHeight="251685376" behindDoc="1" locked="0" layoutInCell="1" allowOverlap="1">
            <wp:simplePos x="0" y="0"/>
            <wp:positionH relativeFrom="column">
              <wp:posOffset>61595</wp:posOffset>
            </wp:positionH>
            <wp:positionV relativeFrom="paragraph">
              <wp:posOffset>137795</wp:posOffset>
            </wp:positionV>
            <wp:extent cx="5372100" cy="923925"/>
            <wp:effectExtent l="0" t="0" r="0" b="9525"/>
            <wp:wrapNone/>
            <wp:docPr id="2" name="図 2" descr="2年水泳-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年水泳-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３．膝から先だけのキックの練習</w:t>
      </w:r>
    </w:p>
    <w:p>
      <w:pPr>
        <w:pStyle w:val="a5"/>
        <w:spacing w:beforeLines="50" w:before="150"/>
        <w:ind w:left="360" w:hanging="180"/>
        <w:rPr>
          <w:rFonts w:ascii="ＭＳ ゴシック" w:eastAsia="ＭＳ ゴシック" w:hAnsi="ＭＳ ゴシック"/>
        </w:rPr>
      </w:pPr>
    </w:p>
    <w:p>
      <w:pPr>
        <w:pStyle w:val="a5"/>
        <w:spacing w:beforeLines="50" w:before="150"/>
        <w:ind w:left="360" w:hanging="180"/>
        <w:rPr>
          <w:rFonts w:ascii="ＭＳ ゴシック" w:eastAsia="ＭＳ ゴシック" w:hAnsi="ＭＳ ゴシック"/>
        </w:rPr>
      </w:pPr>
    </w:p>
    <w:p>
      <w:pPr>
        <w:pStyle w:val="a5"/>
        <w:spacing w:beforeLines="50" w:before="150"/>
        <w:ind w:left="180" w:firstLineChars="100" w:firstLine="180"/>
        <w:rPr>
          <w:rFonts w:hAnsi="ＭＳ 明朝"/>
        </w:rPr>
      </w:pPr>
      <w:r>
        <w:rPr>
          <w:rFonts w:hAnsi="ＭＳ 明朝" w:hint="eastAsia"/>
        </w:rPr>
        <w:t>ストリームライン姿勢を保つ。膝を十分に曲げ，足の甲で水を（　　　　　　　　　）イメージでキックする。</w:t>
      </w:r>
    </w:p>
    <w:p>
      <w:pPr>
        <w:pStyle w:val="a5"/>
        <w:ind w:leftChars="55" w:left="198" w:hangingChars="55" w:hanging="99"/>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09B7491F-6F4D-40AC-B51C-363BB7C6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3D3C-6428-492B-8D84-E0265908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2021-04-05T02:58:00Z</dcterms:created>
  <dcterms:modified xsi:type="dcterms:W3CDTF">2025-03-12T07:55:00Z</dcterms:modified>
</cp:coreProperties>
</file>